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CA" w:rsidRPr="00E93FCA" w:rsidRDefault="00E93FCA" w:rsidP="00E93FCA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 w:rsidRPr="00E93FCA">
        <w:rPr>
          <w:rFonts w:ascii="Times New Roman" w:eastAsia="Times New Roman" w:hAnsi="Times New Roman" w:cs="Times New Roman"/>
          <w:sz w:val="28"/>
          <w:szCs w:val="28"/>
        </w:rPr>
        <w:t xml:space="preserve"> В МБОУ «Горбатовская ООШ»  Боковского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 мая  в 10:20 </w:t>
      </w:r>
      <w:r w:rsidRPr="00E93FCA">
        <w:rPr>
          <w:rFonts w:ascii="Times New Roman" w:eastAsia="Times New Roman" w:hAnsi="Times New Roman" w:cs="Times New Roman"/>
          <w:sz w:val="28"/>
          <w:szCs w:val="28"/>
        </w:rPr>
        <w:t>состоится круглый стол  среди учащихся 7-9 классов на тему «Мир против терроризма».</w:t>
      </w:r>
    </w:p>
    <w:p w:rsidR="00E93FCA" w:rsidRPr="00E93FCA" w:rsidRDefault="00E93FCA" w:rsidP="00E93FCA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</w:rPr>
      </w:pPr>
      <w:r w:rsidRPr="00E93FCA">
        <w:rPr>
          <w:rFonts w:ascii="Times New Roman" w:eastAsia="Times New Roman" w:hAnsi="Times New Roman" w:cs="Times New Roman"/>
          <w:sz w:val="28"/>
          <w:szCs w:val="28"/>
        </w:rPr>
        <w:t>      Цель мероприятия : объяснить сущность терроризма, совершенствовать знания о терроризме; содействовать формированию толерантности и профилактики межнациональной розни и нетерпимости, ознакомить учащихся с основными правилами поведения в условиях теракта.</w:t>
      </w:r>
    </w:p>
    <w:p w:rsidR="00693B8E" w:rsidRPr="00E93FCA" w:rsidRDefault="00693B8E">
      <w:pPr>
        <w:rPr>
          <w:rFonts w:ascii="Times New Roman" w:hAnsi="Times New Roman" w:cs="Times New Roman"/>
          <w:sz w:val="28"/>
          <w:szCs w:val="28"/>
        </w:rPr>
      </w:pPr>
    </w:p>
    <w:sectPr w:rsidR="00693B8E" w:rsidRPr="00E93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93FCA"/>
    <w:rsid w:val="00693B8E"/>
    <w:rsid w:val="00E93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2023-05-12T07:14:00Z</dcterms:created>
  <dcterms:modified xsi:type="dcterms:W3CDTF">2023-05-12T07:18:00Z</dcterms:modified>
</cp:coreProperties>
</file>