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28F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Аналитическая справка о деятельности</w:t>
      </w:r>
    </w:p>
    <w:p w14:paraId="624DD28D">
      <w:pPr>
        <w:spacing w:after="0"/>
        <w:jc w:val="center"/>
        <w:rPr>
          <w:rFonts w:hint="default" w:ascii="Times New Roman" w:hAnsi="Times New Roman" w:cs="Times New Roman"/>
          <w:b/>
          <w:bCs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Штаба воспитательной работы МБОУ</w:t>
      </w:r>
      <w:r>
        <w:rPr>
          <w:rFonts w:hint="default" w:ascii="Times New Roman" w:hAnsi="Times New Roman" w:cs="Times New Roman"/>
          <w:b/>
          <w:bCs/>
          <w:sz w:val="32"/>
          <w:szCs w:val="24"/>
          <w:lang w:val="ru-RU"/>
        </w:rPr>
        <w:t xml:space="preserve"> «Горбатовская ООШ» Боковского района</w:t>
      </w:r>
    </w:p>
    <w:p w14:paraId="68CED0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bCs/>
          <w:sz w:val="32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полугодие 2024-2025 учебного года</w:t>
      </w:r>
    </w:p>
    <w:p w14:paraId="30A8C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1EC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Штаб воспитательной работы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создаёт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уважение к памяти защитников Отечества и подвигам Героев Отечества, закону и правопорядку,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14:paraId="401DFB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>
        <w:rPr>
          <w:rFonts w:ascii="Times New Roman" w:hAnsi="Times New Roman" w:cs="Times New Roman"/>
          <w:bCs/>
          <w:sz w:val="28"/>
          <w:szCs w:val="28"/>
        </w:rPr>
        <w:t>ходе работы использовались современные педагогические технологии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коллективно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творческих дел и др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 реализован широкий спектр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ДОО Движением Первых, а также в рамках реализации  проекта «Навигаторы детства».</w:t>
      </w:r>
    </w:p>
    <w:p w14:paraId="717C8A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полугодии 2024-2025 учебного года членами Штаба  велась профилактическая работа. Во 2 полугодии воспитательная работа основывалась на рабочей программе воспитания, календарном плане Ш</w:t>
      </w:r>
      <w:r>
        <w:rPr>
          <w:rFonts w:ascii="Times New Roman" w:hAnsi="Times New Roman" w:cs="Times New Roman"/>
          <w:sz w:val="28"/>
          <w:szCs w:val="28"/>
          <w:lang w:val="ru-RU"/>
        </w:rPr>
        <w:t>ВР</w:t>
      </w:r>
      <w:r>
        <w:rPr>
          <w:rFonts w:ascii="Times New Roman" w:hAnsi="Times New Roman" w:cs="Times New Roman"/>
          <w:sz w:val="28"/>
          <w:szCs w:val="28"/>
        </w:rPr>
        <w:t>. Педагогический коллектив школы стреми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создать благоприятные условия для всестороннего развития личности каждого ученика. Проведено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Штаба. На заседаниях рассматривались вопросы:</w:t>
      </w:r>
    </w:p>
    <w:p w14:paraId="4CFB57F1">
      <w:pPr>
        <w:pStyle w:val="8"/>
        <w:numPr>
          <w:ilvl w:val="0"/>
          <w:numId w:val="1"/>
        </w:numPr>
        <w:tabs>
          <w:tab w:val="left" w:pos="1135"/>
        </w:tabs>
        <w:spacing w:line="318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5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2)</w:t>
      </w:r>
    </w:p>
    <w:p w14:paraId="5DABB891">
      <w:pPr>
        <w:pStyle w:val="8"/>
        <w:numPr>
          <w:ilvl w:val="0"/>
          <w:numId w:val="1"/>
        </w:numPr>
        <w:tabs>
          <w:tab w:val="left" w:pos="1138"/>
        </w:tabs>
        <w:spacing w:line="321" w:lineRule="exact"/>
        <w:ind w:left="1138" w:hanging="287"/>
        <w:rPr>
          <w:sz w:val="28"/>
        </w:rPr>
      </w:pPr>
      <w:r>
        <w:rPr>
          <w:sz w:val="28"/>
        </w:rPr>
        <w:t>Об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1539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w w:val="150"/>
          <w:sz w:val="28"/>
        </w:rPr>
        <w:t xml:space="preserve"> </w:t>
      </w:r>
      <w:r>
        <w:rPr>
          <w:spacing w:val="-10"/>
          <w:sz w:val="28"/>
        </w:rPr>
        <w:t>1</w:t>
      </w:r>
      <w:r>
        <w:rPr>
          <w:rFonts w:hint="default"/>
          <w:spacing w:val="-10"/>
          <w:sz w:val="28"/>
          <w:lang w:val="ru-RU"/>
        </w:rPr>
        <w:t xml:space="preserve">  </w:t>
      </w:r>
      <w:r>
        <w:rPr>
          <w:sz w:val="28"/>
        </w:rPr>
        <w:t>полугодие</w:t>
      </w:r>
      <w:r>
        <w:rPr>
          <w:spacing w:val="-6"/>
          <w:sz w:val="28"/>
        </w:rPr>
        <w:t xml:space="preserve"> </w:t>
      </w:r>
      <w:r>
        <w:rPr>
          <w:sz w:val="28"/>
          <w:szCs w:val="28"/>
        </w:rPr>
        <w:t>2024-2025</w:t>
      </w:r>
      <w:r>
        <w:rPr>
          <w:spacing w:val="-9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5EB31C82">
      <w:pPr>
        <w:pStyle w:val="8"/>
        <w:numPr>
          <w:ilvl w:val="0"/>
          <w:numId w:val="1"/>
        </w:numPr>
        <w:tabs>
          <w:tab w:val="left" w:pos="1137"/>
        </w:tabs>
        <w:spacing w:before="5"/>
        <w:ind w:left="143" w:right="129" w:firstLine="707"/>
        <w:jc w:val="both"/>
        <w:rPr>
          <w:sz w:val="28"/>
        </w:rPr>
      </w:pPr>
      <w:r>
        <w:rPr>
          <w:sz w:val="28"/>
        </w:rPr>
        <w:t>Отчет членов Штаба о профилактической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требующих повышенного педагогического внимания, за 1 полугодие </w:t>
      </w:r>
      <w:r>
        <w:rPr>
          <w:sz w:val="28"/>
          <w:szCs w:val="28"/>
        </w:rPr>
        <w:t>2024-2025</w:t>
      </w:r>
      <w:r>
        <w:t xml:space="preserve"> </w:t>
      </w:r>
      <w:r>
        <w:rPr>
          <w:sz w:val="28"/>
        </w:rPr>
        <w:t>учебного года.</w:t>
      </w:r>
    </w:p>
    <w:p w14:paraId="4352515E">
      <w:pPr>
        <w:pStyle w:val="8"/>
        <w:numPr>
          <w:ilvl w:val="0"/>
          <w:numId w:val="1"/>
        </w:numPr>
        <w:tabs>
          <w:tab w:val="left" w:pos="1135"/>
        </w:tabs>
        <w:spacing w:before="1" w:line="321" w:lineRule="exact"/>
        <w:ind w:left="1135" w:hanging="284"/>
        <w:jc w:val="both"/>
        <w:rPr>
          <w:sz w:val="28"/>
        </w:rPr>
      </w:pP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3"/>
          <w:sz w:val="28"/>
        </w:rPr>
        <w:t xml:space="preserve"> </w:t>
      </w:r>
      <w:r>
        <w:rPr>
          <w:sz w:val="28"/>
          <w:szCs w:val="28"/>
        </w:rPr>
        <w:t>2024-2025</w:t>
      </w:r>
      <w:r>
        <w:rPr>
          <w:spacing w:val="-6"/>
        </w:rPr>
        <w:t xml:space="preserve"> </w:t>
      </w:r>
      <w:r>
        <w:rPr>
          <w:spacing w:val="-5"/>
          <w:sz w:val="28"/>
        </w:rPr>
        <w:t>».</w:t>
      </w:r>
    </w:p>
    <w:p w14:paraId="58E04E16">
      <w:pPr>
        <w:pStyle w:val="8"/>
        <w:numPr>
          <w:ilvl w:val="0"/>
          <w:numId w:val="1"/>
        </w:numPr>
        <w:tabs>
          <w:tab w:val="left" w:pos="1137"/>
        </w:tabs>
        <w:spacing w:line="242" w:lineRule="auto"/>
        <w:ind w:left="143" w:right="132" w:firstLine="707"/>
        <w:jc w:val="both"/>
        <w:rPr>
          <w:sz w:val="28"/>
        </w:rPr>
      </w:pPr>
      <w:r>
        <w:rPr>
          <w:sz w:val="28"/>
        </w:rPr>
        <w:t xml:space="preserve">О мероприятиях месячника оборонно-массовой и военно-патриотической </w:t>
      </w:r>
      <w:r>
        <w:rPr>
          <w:spacing w:val="-2"/>
          <w:sz w:val="28"/>
        </w:rPr>
        <w:t>работы.</w:t>
      </w:r>
    </w:p>
    <w:p w14:paraId="3631B11A">
      <w:pPr>
        <w:pStyle w:val="8"/>
        <w:numPr>
          <w:ilvl w:val="0"/>
          <w:numId w:val="0"/>
        </w:numPr>
        <w:tabs>
          <w:tab w:val="left" w:pos="1137"/>
        </w:tabs>
        <w:spacing w:line="242" w:lineRule="auto"/>
        <w:ind w:left="850" w:leftChars="0" w:right="132" w:rightChars="0"/>
        <w:jc w:val="both"/>
        <w:rPr>
          <w:spacing w:val="-2"/>
          <w:sz w:val="28"/>
        </w:rPr>
      </w:pPr>
    </w:p>
    <w:p w14:paraId="56DEA45B">
      <w:pPr>
        <w:pStyle w:val="8"/>
        <w:numPr>
          <w:ilvl w:val="0"/>
          <w:numId w:val="0"/>
        </w:numPr>
        <w:tabs>
          <w:tab w:val="left" w:pos="1137"/>
        </w:tabs>
        <w:spacing w:line="242" w:lineRule="auto"/>
        <w:ind w:left="850" w:leftChars="0" w:right="132" w:rightChars="0"/>
        <w:jc w:val="both"/>
        <w:rPr>
          <w:spacing w:val="-2"/>
          <w:sz w:val="28"/>
        </w:rPr>
      </w:pPr>
    </w:p>
    <w:p w14:paraId="47DB8D30">
      <w:pPr>
        <w:pStyle w:val="8"/>
        <w:numPr>
          <w:ilvl w:val="0"/>
          <w:numId w:val="2"/>
        </w:numPr>
        <w:tabs>
          <w:tab w:val="left" w:pos="1135"/>
        </w:tabs>
        <w:spacing w:line="319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ШВР</w:t>
      </w:r>
      <w:r>
        <w:rPr>
          <w:spacing w:val="-1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3)</w:t>
      </w:r>
    </w:p>
    <w:p w14:paraId="234188A3">
      <w:pPr>
        <w:pStyle w:val="8"/>
        <w:numPr>
          <w:ilvl w:val="0"/>
          <w:numId w:val="2"/>
        </w:numPr>
        <w:tabs>
          <w:tab w:val="left" w:pos="1135"/>
        </w:tabs>
        <w:spacing w:line="321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«Лето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2025».</w:t>
      </w:r>
    </w:p>
    <w:p w14:paraId="3E6A3340">
      <w:pPr>
        <w:pStyle w:val="8"/>
        <w:numPr>
          <w:ilvl w:val="0"/>
          <w:numId w:val="2"/>
        </w:numPr>
        <w:tabs>
          <w:tab w:val="left" w:pos="1137"/>
        </w:tabs>
        <w:ind w:left="143" w:right="136" w:firstLine="707"/>
        <w:jc w:val="both"/>
        <w:rPr>
          <w:sz w:val="28"/>
        </w:rPr>
      </w:pPr>
      <w:r>
        <w:rPr>
          <w:sz w:val="28"/>
        </w:rPr>
        <w:t>Об организации временного трудоустройства несовершеннолетних в весенне-летний период 2025 года.</w:t>
      </w:r>
    </w:p>
    <w:p w14:paraId="03A4E3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977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уроках, в учебной деятельности и во внеурочной деятельности учителя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-предметники, классные руководители, вожатые, советник директора по воспитанию и взаимодействию с ДОО 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школе:</w:t>
      </w:r>
    </w:p>
    <w:p w14:paraId="15B801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Месячники оборонно - массовой и военно- патриотической работы к 23 февраля и 9 мая.</w:t>
      </w:r>
    </w:p>
    <w:p w14:paraId="144F91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часы по духовно- нравственному и патриотическому воспитанию в рамках цикла внеурочных занятий «Разговоры о важном» и Календаря памятных и исторических дат на 2024-2025 учебный год.</w:t>
      </w:r>
    </w:p>
    <w:p w14:paraId="4315B9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и Акции по пропаганде здорового образа жизни, профилактики ДТП, пожарной безопасности и пр. (спортивные мероприятия, «Мы за ЗОЖ», «Расскажи, где торгуют смертью», Неделя безопасности в сети Интернет,  и т.п.) в совместной деятельности педагогов-психологов, социальных педагогов и активистов Движения Первых.</w:t>
      </w:r>
    </w:p>
    <w:p w14:paraId="34497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Библиотечные уроки, «круглые столы» на нравственно-этические темы, информационные пятиминутки и еженедельные Уроки мужества, </w:t>
      </w:r>
      <w:r>
        <w:rPr>
          <w:rFonts w:ascii="Times New Roman" w:hAnsi="Times New Roman" w:cs="Times New Roman"/>
          <w:bCs/>
          <w:sz w:val="28"/>
          <w:szCs w:val="28"/>
        </w:rPr>
        <w:t>Беседы на классных часах «Общественный порядок и правила поведения, обучающихся в общественных местах» и пр.</w:t>
      </w:r>
    </w:p>
    <w:p w14:paraId="19A958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муниципальных, региональных, всероссийских конкурсах.</w:t>
      </w:r>
    </w:p>
    <w:p w14:paraId="4B6FB4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организовано профилактическое психолого-педагогическое сопровождение родителей обучающихся:  тематические родительские собрания (например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«Профилактика противоправных явлений в молодежной среде»), родительский школьный всеобуч, рассылка памяток, буклетов в родительские чаты и общешкольный родительский чат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</w:p>
    <w:p w14:paraId="20A7E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старшеклассников активно участвует в проектах детских и молодёжных организаций Движение Первых,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Юнармия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Эколята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Орлята России.</w:t>
      </w:r>
    </w:p>
    <w:p w14:paraId="531A4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Осуществляется работа по межведомственному взаимодействию с инспектором по делам несовершеннолетних, который провёл профилактические правовые лекции в старши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классах. Организована работа кружков и секций на базе школы. Внеурочные занятия «Разговоры о важном» проходят в соответствии с методическими рекомендациями в полном объеме.</w:t>
      </w:r>
    </w:p>
    <w:p w14:paraId="797437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Проведя анализ воспитательной работы школы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учитывая потребности учащихся и их родителей в необходимости развития воспитательной системы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определены цель и воспитательные задачи на </w:t>
      </w:r>
      <w:r>
        <w:rPr>
          <w:rFonts w:ascii="Times New Roman" w:hAnsi="Times New Roman" w:cs="Times New Roman"/>
          <w:sz w:val="28"/>
          <w:szCs w:val="28"/>
        </w:rPr>
        <w:t>2025-2026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 согласно требованиям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B80E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педагогическая поддержка становления и развития высоконравственного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творческого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компетентного гражданина России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принимающего судьбу Отечества как свою личную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осознающего ответственность за настоящее и будущее своей страны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укоренённого в духовных и культурных традициях многонационального народа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F3FD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D3F7A0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для поддержки общения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взаимодействия и дальнейшего развития   одаренных в различных областях интеллектуальной и творческой деятельности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E45E52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усиление роли семьи в воспитании детей и привлечение родителей к организацииучебно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240185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для сохранения и укрепления здоровья учащихся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6D1DFA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для самореализации личности каждого ученика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3B5E37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в школьном коллективе детей и взрослых уважительного отношения к правам друг друга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3C9F42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воспитанию гражданственности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духовности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5034FE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у детей нравственной и правовой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886816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ориентированные на формирование успешности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его индивидуальных способностей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B284A3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системы социальной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педагогической поддержки участниковобразовательного процесса.</w:t>
      </w:r>
    </w:p>
    <w:p w14:paraId="03DBFDF0">
      <w:pPr>
        <w:tabs>
          <w:tab w:val="left" w:pos="709"/>
        </w:tabs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6E4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Выводы:</w:t>
      </w:r>
    </w:p>
    <w:p w14:paraId="0F6D60C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Штаб организует свою деятельность в соответствии с Положением и Планом работы ШВР.</w:t>
      </w:r>
    </w:p>
    <w:p w14:paraId="6485448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Считать работу ШВР за отчетный период удовлетворительной.</w:t>
      </w:r>
    </w:p>
    <w:p w14:paraId="60A76105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Продолжить  работу по всем направлениям профилактики в 2025-2026 учебном году.</w:t>
      </w:r>
    </w:p>
    <w:p w14:paraId="73A3AFE5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E5151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1D39B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Зам.директора по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ВР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Ситникова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Т.И.</w:t>
      </w:r>
    </w:p>
    <w:p w14:paraId="625459C9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14:paraId="0D6AFA2E">
      <w:pPr>
        <w:jc w:val="both"/>
      </w:pPr>
    </w:p>
    <w:p w14:paraId="19A8C86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21F21"/>
    <w:multiLevelType w:val="multilevel"/>
    <w:tmpl w:val="44621F21"/>
    <w:lvl w:ilvl="0" w:tentative="0">
      <w:start w:val="1"/>
      <w:numFmt w:val="decimal"/>
      <w:lvlText w:val="%1."/>
      <w:lvlJc w:val="left"/>
      <w:pPr>
        <w:ind w:left="1137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1">
    <w:nsid w:val="499B0CAB"/>
    <w:multiLevelType w:val="multilevel"/>
    <w:tmpl w:val="499B0CAB"/>
    <w:lvl w:ilvl="0" w:tentative="0">
      <w:start w:val="1"/>
      <w:numFmt w:val="decimal"/>
      <w:lvlText w:val="%1."/>
      <w:lvlJc w:val="left"/>
      <w:pPr>
        <w:ind w:left="1137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2">
    <w:nsid w:val="7FF76F4A"/>
    <w:multiLevelType w:val="multilevel"/>
    <w:tmpl w:val="7FF76F4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1465B"/>
    <w:rsid w:val="00234D70"/>
    <w:rsid w:val="002C4A2A"/>
    <w:rsid w:val="002D31D0"/>
    <w:rsid w:val="007B074F"/>
    <w:rsid w:val="007C2DFE"/>
    <w:rsid w:val="007D169D"/>
    <w:rsid w:val="00873649"/>
    <w:rsid w:val="00A21844"/>
    <w:rsid w:val="00AF1589"/>
    <w:rsid w:val="00BA10D2"/>
    <w:rsid w:val="00CA3664"/>
    <w:rsid w:val="00DB4FC1"/>
    <w:rsid w:val="00E1465B"/>
    <w:rsid w:val="1C434AC5"/>
    <w:rsid w:val="46540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8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971</Words>
  <Characters>5539</Characters>
  <Lines>46</Lines>
  <Paragraphs>12</Paragraphs>
  <TotalTime>5</TotalTime>
  <ScaleCrop>false</ScaleCrop>
  <LinksUpToDate>false</LinksUpToDate>
  <CharactersWithSpaces>6498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2025-09-09T20:12:00Z</dcterms:created>
  <dc:creator>Анастасия Матвеева</dc:creator>
  <cp:lastModifiedBy>tatya</cp:lastModifiedBy>
  <dcterms:modified xsi:type="dcterms:W3CDTF">2025-09-16T22:25:49Z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9C57C6754C214D259AC7A2641EF3A5B1_12</vt:lpwstr>
  </property>
</Properties>
</file>