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98" w:rsidRDefault="003C7098" w:rsidP="003C7098">
      <w:pPr>
        <w:spacing w:before="62"/>
        <w:ind w:left="7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3C7098" w:rsidRDefault="003C7098" w:rsidP="003C7098">
      <w:pPr>
        <w:spacing w:line="322" w:lineRule="exact"/>
        <w:ind w:left="12" w:right="4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Горбатовская</w:t>
      </w:r>
      <w:proofErr w:type="spellEnd"/>
      <w:r>
        <w:rPr>
          <w:b/>
          <w:sz w:val="28"/>
        </w:rPr>
        <w:t xml:space="preserve"> ООШ» </w:t>
      </w:r>
      <w:proofErr w:type="spellStart"/>
      <w:r>
        <w:rPr>
          <w:b/>
          <w:sz w:val="28"/>
        </w:rPr>
        <w:t>Боковского</w:t>
      </w:r>
      <w:proofErr w:type="spellEnd"/>
      <w:r>
        <w:rPr>
          <w:b/>
          <w:sz w:val="28"/>
        </w:rPr>
        <w:t xml:space="preserve"> района</w:t>
      </w:r>
    </w:p>
    <w:p w:rsidR="00C128F9" w:rsidRDefault="00C128F9" w:rsidP="00C128F9">
      <w:pPr>
        <w:spacing w:line="320" w:lineRule="exact"/>
        <w:ind w:left="9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 w:rsidR="003C7098">
        <w:rPr>
          <w:b/>
          <w:sz w:val="28"/>
        </w:rPr>
        <w:t>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15.01.2025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C128F9" w:rsidRDefault="00C128F9" w:rsidP="00C128F9">
      <w:pPr>
        <w:jc w:val="both"/>
        <w:rPr>
          <w:sz w:val="28"/>
          <w:szCs w:val="28"/>
        </w:rPr>
      </w:pPr>
      <w:r>
        <w:rPr>
          <w:b/>
        </w:rPr>
        <w:t>Присутствовали:</w:t>
      </w:r>
      <w:r>
        <w:rPr>
          <w:b/>
          <w:spacing w:val="-5"/>
        </w:rPr>
        <w:t xml:space="preserve"> </w:t>
      </w:r>
      <w:r>
        <w:rPr>
          <w:sz w:val="28"/>
          <w:szCs w:val="28"/>
        </w:rPr>
        <w:t xml:space="preserve">1.Ситникова Татьяна Ивановна - </w:t>
      </w:r>
      <w:r w:rsidRPr="00026854">
        <w:rPr>
          <w:sz w:val="28"/>
          <w:szCs w:val="28"/>
        </w:rPr>
        <w:t xml:space="preserve">заместитель директора по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                      </w:t>
      </w:r>
      <w:r w:rsidRPr="00026854">
        <w:rPr>
          <w:sz w:val="28"/>
          <w:szCs w:val="28"/>
        </w:rPr>
        <w:t>воспитательной работе, руководитель штаба воспитательной работы</w:t>
      </w:r>
    </w:p>
    <w:p w:rsidR="00C128F9" w:rsidRDefault="00C128F9" w:rsidP="00C128F9">
      <w:pPr>
        <w:jc w:val="both"/>
        <w:rPr>
          <w:sz w:val="28"/>
          <w:szCs w:val="28"/>
        </w:rPr>
      </w:pPr>
      <w:r w:rsidRPr="00026854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Яценко</w:t>
      </w:r>
      <w:proofErr w:type="spellEnd"/>
      <w:r>
        <w:rPr>
          <w:sz w:val="28"/>
          <w:szCs w:val="28"/>
        </w:rPr>
        <w:t xml:space="preserve"> Александра Сергеевна - </w:t>
      </w:r>
      <w:r w:rsidRPr="00026854">
        <w:rPr>
          <w:sz w:val="28"/>
          <w:szCs w:val="28"/>
        </w:rPr>
        <w:t xml:space="preserve"> советник директора по воспитательной работе </w:t>
      </w:r>
    </w:p>
    <w:p w:rsidR="00C128F9" w:rsidRDefault="00C128F9" w:rsidP="00C128F9">
      <w:pPr>
        <w:jc w:val="both"/>
        <w:rPr>
          <w:sz w:val="28"/>
          <w:szCs w:val="28"/>
        </w:rPr>
      </w:pPr>
      <w:r w:rsidRPr="00026854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Лариса Викторовна -  социальный педагог, </w:t>
      </w:r>
      <w:r w:rsidRPr="00026854">
        <w:rPr>
          <w:sz w:val="28"/>
          <w:szCs w:val="28"/>
        </w:rPr>
        <w:t>педагог-психолог</w:t>
      </w:r>
    </w:p>
    <w:p w:rsidR="00C128F9" w:rsidRDefault="00C128F9" w:rsidP="00C128F9">
      <w:pPr>
        <w:jc w:val="both"/>
        <w:rPr>
          <w:sz w:val="28"/>
          <w:szCs w:val="28"/>
        </w:rPr>
      </w:pPr>
      <w:r>
        <w:rPr>
          <w:sz w:val="28"/>
          <w:szCs w:val="28"/>
        </w:rPr>
        <w:t>4. Бесхлебнова Мария Петровна</w:t>
      </w:r>
      <w:r w:rsidRPr="0002685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026854">
        <w:rPr>
          <w:sz w:val="28"/>
          <w:szCs w:val="28"/>
        </w:rPr>
        <w:t xml:space="preserve">школьный </w:t>
      </w:r>
      <w:r>
        <w:rPr>
          <w:sz w:val="28"/>
          <w:szCs w:val="28"/>
        </w:rPr>
        <w:t xml:space="preserve">педагог - </w:t>
      </w:r>
      <w:r w:rsidRPr="00026854">
        <w:rPr>
          <w:sz w:val="28"/>
          <w:szCs w:val="28"/>
        </w:rPr>
        <w:t xml:space="preserve">библиотекарь </w:t>
      </w:r>
    </w:p>
    <w:p w:rsidR="00C128F9" w:rsidRDefault="00C128F9" w:rsidP="00C128F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268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Кривова Ольга Ивановна - </w:t>
      </w:r>
      <w:r w:rsidRPr="00026854">
        <w:rPr>
          <w:sz w:val="28"/>
          <w:szCs w:val="28"/>
        </w:rPr>
        <w:t xml:space="preserve"> учитель начальных классов</w:t>
      </w:r>
      <w:r>
        <w:rPr>
          <w:sz w:val="28"/>
          <w:szCs w:val="28"/>
        </w:rPr>
        <w:t>.</w:t>
      </w:r>
    </w:p>
    <w:p w:rsidR="00C128F9" w:rsidRDefault="00C128F9" w:rsidP="00C128F9">
      <w:pPr>
        <w:pStyle w:val="a3"/>
        <w:jc w:val="left"/>
      </w:pPr>
      <w:r>
        <w:t xml:space="preserve">6. </w:t>
      </w:r>
      <w:proofErr w:type="spellStart"/>
      <w:r>
        <w:t>Аржановская</w:t>
      </w:r>
      <w:proofErr w:type="spellEnd"/>
      <w:r>
        <w:t xml:space="preserve"> Татьяна Александровна – старшая вожатая.</w:t>
      </w:r>
    </w:p>
    <w:p w:rsidR="00C128F9" w:rsidRDefault="00C128F9" w:rsidP="00C128F9">
      <w:pPr>
        <w:spacing w:before="4" w:line="319" w:lineRule="exact"/>
        <w:ind w:left="143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C128F9" w:rsidRDefault="00C128F9" w:rsidP="00C128F9">
      <w:pPr>
        <w:pStyle w:val="a5"/>
        <w:numPr>
          <w:ilvl w:val="0"/>
          <w:numId w:val="1"/>
        </w:numPr>
        <w:tabs>
          <w:tab w:val="left" w:pos="1135"/>
        </w:tabs>
        <w:spacing w:line="318" w:lineRule="exact"/>
        <w:ind w:left="1135" w:hanging="284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ШВР</w:t>
      </w:r>
      <w:r>
        <w:rPr>
          <w:spacing w:val="5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2)</w:t>
      </w:r>
    </w:p>
    <w:p w:rsidR="00C128F9" w:rsidRDefault="00C128F9" w:rsidP="00C128F9">
      <w:pPr>
        <w:pStyle w:val="a5"/>
        <w:numPr>
          <w:ilvl w:val="0"/>
          <w:numId w:val="1"/>
        </w:numPr>
        <w:tabs>
          <w:tab w:val="left" w:pos="1138"/>
        </w:tabs>
        <w:spacing w:line="321" w:lineRule="exact"/>
        <w:ind w:left="1138" w:hanging="287"/>
        <w:rPr>
          <w:sz w:val="28"/>
        </w:rPr>
      </w:pPr>
      <w:r>
        <w:rPr>
          <w:sz w:val="28"/>
        </w:rPr>
        <w:t>Об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школы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1539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56"/>
          <w:w w:val="150"/>
          <w:sz w:val="28"/>
        </w:rPr>
        <w:t xml:space="preserve"> </w:t>
      </w:r>
      <w:r>
        <w:rPr>
          <w:spacing w:val="-10"/>
          <w:sz w:val="28"/>
        </w:rPr>
        <w:t>1</w:t>
      </w:r>
    </w:p>
    <w:p w:rsidR="00C128F9" w:rsidRDefault="00C128F9" w:rsidP="00C128F9">
      <w:pPr>
        <w:spacing w:before="2"/>
        <w:ind w:left="143"/>
        <w:rPr>
          <w:sz w:val="28"/>
        </w:rPr>
      </w:pPr>
      <w:r>
        <w:rPr>
          <w:sz w:val="28"/>
        </w:rPr>
        <w:t>полугодие</w:t>
      </w:r>
      <w:r>
        <w:rPr>
          <w:spacing w:val="-6"/>
          <w:sz w:val="28"/>
        </w:rPr>
        <w:t xml:space="preserve"> </w:t>
      </w:r>
      <w:r w:rsidRPr="00C128F9">
        <w:rPr>
          <w:sz w:val="28"/>
          <w:szCs w:val="28"/>
        </w:rPr>
        <w:t>2024-2025</w:t>
      </w:r>
      <w:r>
        <w:rPr>
          <w:spacing w:val="-9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C128F9" w:rsidRDefault="00C128F9" w:rsidP="00C128F9">
      <w:pPr>
        <w:pStyle w:val="a5"/>
        <w:numPr>
          <w:ilvl w:val="0"/>
          <w:numId w:val="1"/>
        </w:numPr>
        <w:tabs>
          <w:tab w:val="left" w:pos="1137"/>
        </w:tabs>
        <w:spacing w:before="5"/>
        <w:ind w:left="143" w:right="129" w:firstLine="707"/>
        <w:jc w:val="both"/>
        <w:rPr>
          <w:sz w:val="28"/>
        </w:rPr>
      </w:pPr>
      <w:r>
        <w:rPr>
          <w:sz w:val="28"/>
        </w:rPr>
        <w:t>Отчет членов Штаба о профилактической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требующих повышенного педагогического внимания, за 1 полугодие </w:t>
      </w:r>
      <w:r w:rsidRPr="00C128F9">
        <w:rPr>
          <w:sz w:val="28"/>
          <w:szCs w:val="28"/>
        </w:rPr>
        <w:t>2024-2025</w:t>
      </w:r>
      <w:r>
        <w:t xml:space="preserve"> </w:t>
      </w:r>
      <w:r>
        <w:rPr>
          <w:sz w:val="28"/>
        </w:rPr>
        <w:t>учебного года.</w:t>
      </w:r>
    </w:p>
    <w:p w:rsidR="00C128F9" w:rsidRDefault="00C128F9" w:rsidP="00C128F9">
      <w:pPr>
        <w:pStyle w:val="a5"/>
        <w:numPr>
          <w:ilvl w:val="0"/>
          <w:numId w:val="1"/>
        </w:numPr>
        <w:tabs>
          <w:tab w:val="left" w:pos="1135"/>
        </w:tabs>
        <w:spacing w:before="1" w:line="321" w:lineRule="exact"/>
        <w:ind w:left="1135" w:hanging="284"/>
        <w:jc w:val="both"/>
        <w:rPr>
          <w:sz w:val="28"/>
        </w:rPr>
      </w:pP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3"/>
          <w:sz w:val="28"/>
        </w:rPr>
        <w:t xml:space="preserve"> </w:t>
      </w:r>
      <w:r w:rsidRPr="00C128F9">
        <w:rPr>
          <w:sz w:val="28"/>
          <w:szCs w:val="28"/>
        </w:rPr>
        <w:t>2024-2025</w:t>
      </w:r>
      <w:r>
        <w:rPr>
          <w:spacing w:val="-6"/>
        </w:rPr>
        <w:t xml:space="preserve"> </w:t>
      </w:r>
      <w:r>
        <w:rPr>
          <w:spacing w:val="-5"/>
          <w:sz w:val="28"/>
        </w:rPr>
        <w:t>».</w:t>
      </w:r>
    </w:p>
    <w:p w:rsidR="00C128F9" w:rsidRDefault="00C128F9" w:rsidP="00C128F9">
      <w:pPr>
        <w:pStyle w:val="a5"/>
        <w:numPr>
          <w:ilvl w:val="0"/>
          <w:numId w:val="1"/>
        </w:numPr>
        <w:tabs>
          <w:tab w:val="left" w:pos="1137"/>
        </w:tabs>
        <w:spacing w:line="242" w:lineRule="auto"/>
        <w:ind w:left="143" w:right="132" w:firstLine="707"/>
        <w:jc w:val="both"/>
        <w:rPr>
          <w:sz w:val="28"/>
        </w:rPr>
      </w:pPr>
      <w:r>
        <w:rPr>
          <w:sz w:val="28"/>
        </w:rPr>
        <w:t xml:space="preserve">О мероприятиях месячника оборонно-массовой и военно-патриотической </w:t>
      </w:r>
      <w:r>
        <w:rPr>
          <w:spacing w:val="-2"/>
          <w:sz w:val="28"/>
        </w:rPr>
        <w:t>работы.</w:t>
      </w:r>
    </w:p>
    <w:p w:rsidR="00C128F9" w:rsidRDefault="00C128F9" w:rsidP="00C128F9">
      <w:pPr>
        <w:pStyle w:val="a3"/>
        <w:ind w:right="133" w:firstLine="707"/>
      </w:pPr>
      <w:r>
        <w:rPr>
          <w:b/>
        </w:rPr>
        <w:t xml:space="preserve">По первому вопросу слушали </w:t>
      </w:r>
      <w:proofErr w:type="spellStart"/>
      <w:proofErr w:type="gramStart"/>
      <w:r>
        <w:t>слушали</w:t>
      </w:r>
      <w:proofErr w:type="spellEnd"/>
      <w:proofErr w:type="gramEnd"/>
      <w:r>
        <w:rPr>
          <w:spacing w:val="40"/>
        </w:rPr>
        <w:t xml:space="preserve"> </w:t>
      </w:r>
      <w:r>
        <w:t>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У</w:t>
      </w:r>
      <w:r>
        <w:t>ВР,</w:t>
      </w:r>
      <w:r>
        <w:rPr>
          <w:spacing w:val="40"/>
        </w:rPr>
        <w:t xml:space="preserve"> </w:t>
      </w:r>
      <w:proofErr w:type="spellStart"/>
      <w:r>
        <w:t>Ситникову</w:t>
      </w:r>
      <w:proofErr w:type="spellEnd"/>
      <w:r>
        <w:t xml:space="preserve"> Т.И., которая выступила с результатами выполнения решений протокола №2  заседания </w:t>
      </w:r>
      <w:r>
        <w:rPr>
          <w:spacing w:val="-4"/>
        </w:rPr>
        <w:t>ШВР.</w:t>
      </w:r>
    </w:p>
    <w:p w:rsidR="00C128F9" w:rsidRDefault="00C128F9" w:rsidP="00C128F9">
      <w:pPr>
        <w:pStyle w:val="a3"/>
        <w:ind w:right="133" w:firstLine="707"/>
      </w:pPr>
      <w:r>
        <w:rPr>
          <w:b/>
        </w:rPr>
        <w:t xml:space="preserve">Решили: </w:t>
      </w:r>
      <w:r>
        <w:t>результаты работы по выполнению решений протокола №2 заседания ШВР считать удовлетворительными.</w:t>
      </w:r>
    </w:p>
    <w:p w:rsidR="00C128F9" w:rsidRDefault="00C128F9" w:rsidP="00C128F9">
      <w:pPr>
        <w:pStyle w:val="a3"/>
        <w:ind w:right="135" w:firstLine="707"/>
      </w:pPr>
      <w:r>
        <w:rPr>
          <w:b/>
        </w:rPr>
        <w:t xml:space="preserve">По второму вопросу слушали </w:t>
      </w:r>
      <w:r>
        <w:t xml:space="preserve">социального педагога, </w:t>
      </w:r>
      <w:proofErr w:type="spellStart"/>
      <w:r>
        <w:t>Кочетову</w:t>
      </w:r>
      <w:proofErr w:type="spellEnd"/>
      <w:r>
        <w:t xml:space="preserve"> Л.В., </w:t>
      </w:r>
      <w:proofErr w:type="gramStart"/>
      <w:r>
        <w:t>которая</w:t>
      </w:r>
      <w:proofErr w:type="gramEnd"/>
      <w:r>
        <w:t xml:space="preserve"> выступила с анализом профилактической работы в рамках соблюдения Закона – 1539 за 1 полугодие 2024-2025 учебного года.</w:t>
      </w:r>
    </w:p>
    <w:p w:rsidR="00C128F9" w:rsidRDefault="00C128F9" w:rsidP="00C128F9">
      <w:pPr>
        <w:pStyle w:val="a3"/>
        <w:ind w:left="851"/>
      </w:pPr>
      <w:r>
        <w:rPr>
          <w:b/>
        </w:rPr>
        <w:t>Решили:</w:t>
      </w:r>
      <w:r>
        <w:rPr>
          <w:b/>
          <w:spacing w:val="50"/>
        </w:rPr>
        <w:t xml:space="preserve">  </w:t>
      </w:r>
      <w:r>
        <w:t>считать</w:t>
      </w:r>
      <w:r>
        <w:rPr>
          <w:spacing w:val="47"/>
        </w:rPr>
        <w:t xml:space="preserve">  </w:t>
      </w:r>
      <w:r>
        <w:t>работу</w:t>
      </w:r>
      <w:r>
        <w:rPr>
          <w:spacing w:val="48"/>
        </w:rPr>
        <w:t xml:space="preserve">  </w:t>
      </w:r>
      <w:r>
        <w:t>по</w:t>
      </w:r>
      <w:r>
        <w:rPr>
          <w:spacing w:val="50"/>
        </w:rPr>
        <w:t xml:space="preserve">  </w:t>
      </w:r>
      <w:r>
        <w:t>профилактике</w:t>
      </w:r>
      <w:r>
        <w:rPr>
          <w:spacing w:val="50"/>
        </w:rPr>
        <w:t xml:space="preserve">  </w:t>
      </w:r>
      <w:r>
        <w:t>нарушений</w:t>
      </w:r>
      <w:r>
        <w:rPr>
          <w:spacing w:val="52"/>
          <w:w w:val="150"/>
        </w:rPr>
        <w:t xml:space="preserve">  </w:t>
      </w:r>
      <w:r>
        <w:t>в</w:t>
      </w:r>
      <w:r>
        <w:rPr>
          <w:spacing w:val="49"/>
        </w:rPr>
        <w:t xml:space="preserve">  </w:t>
      </w:r>
      <w:r>
        <w:t>рамках</w:t>
      </w:r>
      <w:proofErr w:type="gramStart"/>
      <w:r>
        <w:rPr>
          <w:spacing w:val="51"/>
        </w:rPr>
        <w:t xml:space="preserve">  </w:t>
      </w:r>
      <w:r>
        <w:rPr>
          <w:spacing w:val="-10"/>
        </w:rPr>
        <w:t>.</w:t>
      </w:r>
      <w:proofErr w:type="gramEnd"/>
    </w:p>
    <w:p w:rsidR="00C128F9" w:rsidRDefault="00C128F9" w:rsidP="00C128F9">
      <w:pPr>
        <w:pStyle w:val="a3"/>
        <w:spacing w:before="1"/>
        <w:jc w:val="left"/>
      </w:pPr>
      <w:r>
        <w:rPr>
          <w:spacing w:val="-2"/>
        </w:rPr>
        <w:t>удовлетворительной.</w:t>
      </w:r>
    </w:p>
    <w:p w:rsidR="00C128F9" w:rsidRDefault="00C128F9" w:rsidP="00C128F9">
      <w:pPr>
        <w:pStyle w:val="a3"/>
        <w:spacing w:before="2" w:line="320" w:lineRule="exact"/>
        <w:ind w:left="851"/>
        <w:jc w:val="left"/>
      </w:pPr>
      <w:r>
        <w:t>Продолжить</w:t>
      </w:r>
      <w:r>
        <w:rPr>
          <w:spacing w:val="-9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rPr>
          <w:spacing w:val="-2"/>
        </w:rPr>
        <w:t>направлении.</w:t>
      </w:r>
    </w:p>
    <w:p w:rsidR="00C128F9" w:rsidRDefault="00C128F9" w:rsidP="00C128F9">
      <w:pPr>
        <w:tabs>
          <w:tab w:val="left" w:pos="7974"/>
        </w:tabs>
        <w:ind w:left="143" w:right="129" w:firstLine="707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z w:val="28"/>
        </w:rPr>
        <w:tab/>
      </w:r>
      <w:proofErr w:type="spellStart"/>
      <w:r>
        <w:rPr>
          <w:sz w:val="28"/>
        </w:rPr>
        <w:t>КочетовуЛ.В</w:t>
      </w:r>
      <w:proofErr w:type="spellEnd"/>
      <w:r>
        <w:rPr>
          <w:sz w:val="28"/>
        </w:rPr>
        <w:t>., которая выступила с результатами работы с учащимися «группы риска».</w:t>
      </w:r>
    </w:p>
    <w:p w:rsidR="00C128F9" w:rsidRDefault="00C128F9" w:rsidP="00C128F9">
      <w:pPr>
        <w:pStyle w:val="a3"/>
        <w:ind w:firstLine="707"/>
        <w:jc w:val="left"/>
      </w:pPr>
      <w:r>
        <w:t xml:space="preserve">Далее выступила социальный педагог, </w:t>
      </w:r>
      <w:proofErr w:type="spellStart"/>
      <w:r>
        <w:t>Кочетова</w:t>
      </w:r>
      <w:proofErr w:type="spellEnd"/>
      <w:r>
        <w:t xml:space="preserve"> Л.В., которая представила список несовершеннолетних, состоящих на профилактическом учете,</w:t>
      </w:r>
    </w:p>
    <w:p w:rsidR="00C128F9" w:rsidRDefault="00C128F9" w:rsidP="00C128F9">
      <w:pPr>
        <w:pStyle w:val="a3"/>
        <w:spacing w:before="58" w:line="322" w:lineRule="exact"/>
        <w:jc w:val="left"/>
      </w:pPr>
      <w:r>
        <w:t>а</w:t>
      </w:r>
      <w:r>
        <w:rPr>
          <w:spacing w:val="64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заседания</w:t>
      </w:r>
      <w:r>
        <w:rPr>
          <w:spacing w:val="68"/>
        </w:rPr>
        <w:t xml:space="preserve"> </w:t>
      </w:r>
      <w:r>
        <w:t>совета</w:t>
      </w:r>
      <w:r>
        <w:rPr>
          <w:spacing w:val="62"/>
        </w:rPr>
        <w:t xml:space="preserve"> </w:t>
      </w:r>
      <w:r>
        <w:t>профилактики</w:t>
      </w:r>
      <w:r>
        <w:rPr>
          <w:spacing w:val="70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1</w:t>
      </w:r>
      <w:r>
        <w:rPr>
          <w:spacing w:val="66"/>
        </w:rPr>
        <w:t xml:space="preserve"> </w:t>
      </w:r>
      <w:r>
        <w:t>полугодие</w:t>
      </w:r>
      <w:r>
        <w:rPr>
          <w:spacing w:val="67"/>
        </w:rPr>
        <w:t xml:space="preserve"> </w:t>
      </w:r>
      <w:r>
        <w:t>2024-</w:t>
      </w:r>
      <w:r>
        <w:rPr>
          <w:spacing w:val="-4"/>
        </w:rPr>
        <w:t>2025</w:t>
      </w:r>
    </w:p>
    <w:p w:rsidR="00C128F9" w:rsidRDefault="00C128F9" w:rsidP="00C128F9">
      <w:pPr>
        <w:pStyle w:val="a3"/>
        <w:jc w:val="left"/>
      </w:pP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года.</w:t>
      </w:r>
    </w:p>
    <w:p w:rsidR="00C128F9" w:rsidRDefault="00C128F9" w:rsidP="00C128F9">
      <w:pPr>
        <w:pStyle w:val="a3"/>
        <w:spacing w:before="2"/>
        <w:ind w:right="137" w:firstLine="707"/>
      </w:pPr>
      <w:r>
        <w:rPr>
          <w:b/>
        </w:rPr>
        <w:t xml:space="preserve">Решили: </w:t>
      </w:r>
      <w:r>
        <w:t>считать работу с учащимися «группы риска» удовлетворительной, продолжить работу в данном направлении.</w:t>
      </w:r>
    </w:p>
    <w:p w:rsidR="00C128F9" w:rsidRDefault="00C128F9" w:rsidP="00C128F9">
      <w:pPr>
        <w:pStyle w:val="a3"/>
        <w:ind w:right="132" w:firstLine="707"/>
      </w:pPr>
      <w:r>
        <w:t>Утвердить список несовершеннолетних, состоящих на профилактическом учете. Классным руководителям, педагогу-психологу, социальному педагогу организовать профилактическую работу с несовершеннолетними, состоящими на профилактическом учете.</w:t>
      </w:r>
    </w:p>
    <w:p w:rsidR="00C128F9" w:rsidRDefault="00C128F9" w:rsidP="00C128F9">
      <w:pPr>
        <w:pStyle w:val="a3"/>
        <w:spacing w:before="3" w:line="319" w:lineRule="exact"/>
        <w:ind w:left="851"/>
      </w:pPr>
      <w:r>
        <w:t>Результаты</w:t>
      </w:r>
      <w:r>
        <w:rPr>
          <w:spacing w:val="-9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Совета</w:t>
      </w:r>
      <w:r>
        <w:rPr>
          <w:spacing w:val="-12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считать</w:t>
      </w:r>
      <w:r>
        <w:rPr>
          <w:spacing w:val="-10"/>
        </w:rPr>
        <w:t xml:space="preserve"> </w:t>
      </w:r>
      <w:r>
        <w:rPr>
          <w:spacing w:val="-2"/>
        </w:rPr>
        <w:t>удовлетворительными.</w:t>
      </w:r>
    </w:p>
    <w:p w:rsidR="00C128F9" w:rsidRPr="00C128F9" w:rsidRDefault="00C128F9" w:rsidP="00C128F9">
      <w:pPr>
        <w:spacing w:line="242" w:lineRule="auto"/>
        <w:ind w:left="143" w:right="134" w:firstLine="707"/>
        <w:jc w:val="both"/>
        <w:rPr>
          <w:sz w:val="28"/>
          <w:szCs w:val="28"/>
        </w:rPr>
      </w:pPr>
      <w:r>
        <w:rPr>
          <w:b/>
          <w:sz w:val="28"/>
        </w:rPr>
        <w:lastRenderedPageBreak/>
        <w:t xml:space="preserve">По четвертому вопросу слушали </w:t>
      </w:r>
      <w:r>
        <w:rPr>
          <w:sz w:val="28"/>
        </w:rPr>
        <w:t>руководителя МО классных руководителей, Бесхлебнову М.П.,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0"/>
          <w:sz w:val="28"/>
        </w:rPr>
        <w:t xml:space="preserve"> </w:t>
      </w:r>
      <w:r>
        <w:rPr>
          <w:sz w:val="28"/>
        </w:rPr>
        <w:t>выступила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программы </w:t>
      </w:r>
      <w:r w:rsidRPr="00C128F9">
        <w:rPr>
          <w:sz w:val="28"/>
          <w:szCs w:val="28"/>
        </w:rPr>
        <w:t xml:space="preserve">«Зимние каникулы 2024-2025 </w:t>
      </w:r>
      <w:proofErr w:type="spellStart"/>
      <w:r w:rsidRPr="00C128F9">
        <w:rPr>
          <w:sz w:val="28"/>
          <w:szCs w:val="28"/>
        </w:rPr>
        <w:t>уч</w:t>
      </w:r>
      <w:proofErr w:type="spellEnd"/>
      <w:r w:rsidRPr="00C128F9">
        <w:rPr>
          <w:sz w:val="28"/>
          <w:szCs w:val="28"/>
        </w:rPr>
        <w:t>. г.» (организация занятости учащихся в период зимних</w:t>
      </w:r>
      <w:r w:rsidRPr="00C128F9">
        <w:rPr>
          <w:spacing w:val="-1"/>
          <w:sz w:val="28"/>
          <w:szCs w:val="28"/>
        </w:rPr>
        <w:t xml:space="preserve"> </w:t>
      </w:r>
      <w:r w:rsidRPr="00C128F9">
        <w:rPr>
          <w:sz w:val="28"/>
          <w:szCs w:val="28"/>
        </w:rPr>
        <w:t xml:space="preserve">каникул): основной формой проведения мероприятий в период зимних каникул стали </w:t>
      </w:r>
      <w:proofErr w:type="spellStart"/>
      <w:r w:rsidRPr="00C128F9">
        <w:rPr>
          <w:sz w:val="28"/>
          <w:szCs w:val="28"/>
        </w:rPr>
        <w:t>онлайн-экскурсии</w:t>
      </w:r>
      <w:proofErr w:type="spellEnd"/>
      <w:r w:rsidRPr="00C128F9">
        <w:rPr>
          <w:sz w:val="28"/>
          <w:szCs w:val="28"/>
        </w:rPr>
        <w:t xml:space="preserve"> и виртуальные путешествия, викторины и </w:t>
      </w:r>
      <w:proofErr w:type="spellStart"/>
      <w:r w:rsidRPr="00C128F9">
        <w:rPr>
          <w:sz w:val="28"/>
          <w:szCs w:val="28"/>
        </w:rPr>
        <w:t>квесты</w:t>
      </w:r>
      <w:proofErr w:type="spellEnd"/>
      <w:r w:rsidRPr="00C128F9">
        <w:rPr>
          <w:sz w:val="28"/>
          <w:szCs w:val="28"/>
        </w:rPr>
        <w:t xml:space="preserve">, которые проходили посредством </w:t>
      </w:r>
      <w:proofErr w:type="spellStart"/>
      <w:r w:rsidRPr="00C128F9">
        <w:rPr>
          <w:sz w:val="28"/>
          <w:szCs w:val="28"/>
        </w:rPr>
        <w:t>онлайн</w:t>
      </w:r>
      <w:proofErr w:type="spellEnd"/>
      <w:r w:rsidRPr="00C128F9">
        <w:rPr>
          <w:sz w:val="28"/>
          <w:szCs w:val="28"/>
        </w:rPr>
        <w:t xml:space="preserve"> конференций.</w:t>
      </w:r>
    </w:p>
    <w:p w:rsidR="00C128F9" w:rsidRDefault="00C128F9" w:rsidP="00C128F9">
      <w:pPr>
        <w:pStyle w:val="a3"/>
        <w:sectPr w:rsidR="00C128F9" w:rsidSect="00C128F9">
          <w:pgSz w:w="11920" w:h="16850"/>
          <w:pgMar w:top="1240" w:right="425" w:bottom="709" w:left="1275" w:header="720" w:footer="720" w:gutter="0"/>
          <w:cols w:space="720"/>
        </w:sectPr>
      </w:pPr>
    </w:p>
    <w:p w:rsidR="00C128F9" w:rsidRDefault="00C128F9" w:rsidP="00C128F9">
      <w:pPr>
        <w:pStyle w:val="a3"/>
        <w:spacing w:before="72"/>
        <w:ind w:right="133" w:firstLine="707"/>
      </w:pPr>
      <w:r>
        <w:rPr>
          <w:b/>
        </w:rPr>
        <w:lastRenderedPageBreak/>
        <w:t xml:space="preserve">Решили: </w:t>
      </w:r>
      <w:r>
        <w:t xml:space="preserve">результаты работы по данному направлению считать </w:t>
      </w:r>
      <w:r>
        <w:rPr>
          <w:spacing w:val="-2"/>
        </w:rPr>
        <w:t>удовлетворительными.</w:t>
      </w:r>
    </w:p>
    <w:p w:rsidR="00C128F9" w:rsidRDefault="00C128F9" w:rsidP="00C128F9">
      <w:pPr>
        <w:pStyle w:val="a3"/>
        <w:ind w:right="131" w:firstLine="707"/>
      </w:pPr>
      <w:r>
        <w:rPr>
          <w:b/>
        </w:rPr>
        <w:t xml:space="preserve">По пятому вопросу слушали </w:t>
      </w:r>
      <w:proofErr w:type="spellStart"/>
      <w:proofErr w:type="gramStart"/>
      <w:r>
        <w:t>слушали</w:t>
      </w:r>
      <w:proofErr w:type="spellEnd"/>
      <w:proofErr w:type="gramEnd"/>
      <w:r>
        <w:rPr>
          <w:spacing w:val="40"/>
        </w:rPr>
        <w:t xml:space="preserve"> </w:t>
      </w:r>
      <w:r>
        <w:t>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У</w:t>
      </w:r>
      <w:r>
        <w:t>ВР,</w:t>
      </w:r>
      <w:r>
        <w:rPr>
          <w:spacing w:val="40"/>
        </w:rPr>
        <w:t xml:space="preserve"> </w:t>
      </w:r>
      <w:proofErr w:type="spellStart"/>
      <w:r>
        <w:t>Ситникову</w:t>
      </w:r>
      <w:proofErr w:type="spellEnd"/>
      <w:r>
        <w:t xml:space="preserve"> Т.И., которая представила план мероприятий в рамках месячника оборонно-массовой и военно-патриотической работы.</w:t>
      </w:r>
    </w:p>
    <w:p w:rsidR="00C128F9" w:rsidRDefault="00C128F9" w:rsidP="00C128F9">
      <w:pPr>
        <w:pStyle w:val="a3"/>
        <w:spacing w:before="1" w:line="242" w:lineRule="auto"/>
        <w:ind w:right="129" w:firstLine="707"/>
      </w:pPr>
      <w:r>
        <w:rPr>
          <w:b/>
        </w:rPr>
        <w:t xml:space="preserve">Решили: </w:t>
      </w:r>
      <w:r>
        <w:t xml:space="preserve">утвердить план мероприятий в рамках месячника </w:t>
      </w:r>
      <w:proofErr w:type="spellStart"/>
      <w:r>
        <w:t>оборонн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массовой и военно-патриотической работы.</w:t>
      </w:r>
    </w:p>
    <w:p w:rsidR="00C128F9" w:rsidRDefault="00C128F9" w:rsidP="00C128F9">
      <w:pPr>
        <w:pStyle w:val="a3"/>
        <w:ind w:left="0"/>
        <w:jc w:val="left"/>
      </w:pPr>
    </w:p>
    <w:p w:rsidR="00C128F9" w:rsidRDefault="00C128F9" w:rsidP="00C128F9">
      <w:pPr>
        <w:pStyle w:val="a3"/>
        <w:ind w:left="0"/>
        <w:jc w:val="left"/>
      </w:pPr>
    </w:p>
    <w:p w:rsidR="00C128F9" w:rsidRDefault="00C128F9" w:rsidP="00C128F9">
      <w:pPr>
        <w:pStyle w:val="a3"/>
        <w:ind w:left="0"/>
        <w:jc w:val="left"/>
      </w:pPr>
    </w:p>
    <w:p w:rsidR="00C128F9" w:rsidRDefault="00C128F9" w:rsidP="00C128F9">
      <w:pPr>
        <w:pStyle w:val="a3"/>
        <w:spacing w:before="106"/>
        <w:ind w:left="0"/>
        <w:jc w:val="left"/>
      </w:pPr>
    </w:p>
    <w:p w:rsidR="00C128F9" w:rsidRDefault="00C128F9" w:rsidP="00C128F9">
      <w:pPr>
        <w:pStyle w:val="a3"/>
        <w:tabs>
          <w:tab w:val="left" w:pos="5575"/>
        </w:tabs>
        <w:ind w:left="26"/>
        <w:jc w:val="left"/>
      </w:pPr>
      <w:r>
        <w:t>Председатель</w:t>
      </w:r>
      <w:r>
        <w:rPr>
          <w:spacing w:val="-9"/>
        </w:rPr>
        <w:t xml:space="preserve"> </w:t>
      </w:r>
      <w:r>
        <w:rPr>
          <w:spacing w:val="-5"/>
        </w:rPr>
        <w:t>ШВР</w:t>
      </w:r>
      <w:r>
        <w:tab/>
        <w:t>Т.И.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Ситникава</w:t>
      </w:r>
      <w:proofErr w:type="spellEnd"/>
    </w:p>
    <w:p w:rsidR="00C128F9" w:rsidRDefault="00C128F9" w:rsidP="00C128F9">
      <w:pPr>
        <w:pStyle w:val="a3"/>
        <w:tabs>
          <w:tab w:val="left" w:pos="5584"/>
        </w:tabs>
        <w:spacing w:before="1"/>
        <w:ind w:left="26"/>
        <w:jc w:val="left"/>
      </w:pPr>
      <w:r>
        <w:t>Секретарь</w:t>
      </w:r>
      <w:r>
        <w:rPr>
          <w:spacing w:val="-4"/>
        </w:rPr>
        <w:t xml:space="preserve"> </w:t>
      </w:r>
      <w:r>
        <w:rPr>
          <w:spacing w:val="-5"/>
        </w:rPr>
        <w:t>ШВР</w:t>
      </w:r>
      <w:r>
        <w:tab/>
        <w:t>А.С.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Яценко</w:t>
      </w:r>
      <w:proofErr w:type="spellEnd"/>
    </w:p>
    <w:p w:rsidR="00F846FD" w:rsidRDefault="00F846FD"/>
    <w:sectPr w:rsidR="00F846FD" w:rsidSect="00F8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21F21"/>
    <w:multiLevelType w:val="hybridMultilevel"/>
    <w:tmpl w:val="C054CCD8"/>
    <w:lvl w:ilvl="0" w:tplc="112E7A38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3C2F7C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FBF6B422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F81606B0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E0B4F00C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936C179A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D278BD10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AAFC14F0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8C2CD8B2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28F9"/>
    <w:rsid w:val="000D6CA3"/>
    <w:rsid w:val="003C7098"/>
    <w:rsid w:val="00C128F9"/>
    <w:rsid w:val="00F8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2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28F9"/>
    <w:pPr>
      <w:ind w:left="14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28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128F9"/>
    <w:pPr>
      <w:ind w:left="1135" w:hanging="2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2748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2025-09-16T17:38:00Z</dcterms:created>
  <dcterms:modified xsi:type="dcterms:W3CDTF">2025-09-16T17:53:00Z</dcterms:modified>
</cp:coreProperties>
</file>