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FBA" w:rsidRDefault="00AF3FBA" w:rsidP="00AF3FB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F3FBA" w:rsidRDefault="00AF3FBA" w:rsidP="00AF3F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326412a7-2759-4e4f-bde6-d270fe4a688f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</w:p>
    <w:p w:rsidR="00AF3FBA" w:rsidRDefault="00AF3FBA" w:rsidP="00AF3FB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Ростовской области  </w:t>
      </w:r>
    </w:p>
    <w:p w:rsidR="00AF3FBA" w:rsidRDefault="00AF3FBA" w:rsidP="00AF3FBA">
      <w:pPr>
        <w:spacing w:after="0" w:line="408" w:lineRule="auto"/>
        <w:ind w:left="120"/>
        <w:jc w:val="center"/>
      </w:pPr>
      <w:bookmarkStart w:id="1" w:name="136dcea1-2d9e-4c3b-8c18-19bdf8f2b14a"/>
      <w:r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AF3FBA" w:rsidRDefault="00AF3FBA" w:rsidP="00AF3FB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" </w:t>
      </w:r>
      <w:proofErr w:type="spellStart"/>
      <w:r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 "</w:t>
      </w:r>
    </w:p>
    <w:p w:rsidR="00AF3FBA" w:rsidRDefault="00AF3FBA" w:rsidP="00AF3FBA">
      <w:pPr>
        <w:spacing w:after="0"/>
        <w:ind w:left="120"/>
      </w:pPr>
    </w:p>
    <w:p w:rsidR="00AF3FBA" w:rsidRDefault="00AF3FBA" w:rsidP="00AF3FBA">
      <w:pPr>
        <w:spacing w:after="0"/>
        <w:ind w:left="120"/>
      </w:pPr>
    </w:p>
    <w:p w:rsidR="00AF3FBA" w:rsidRDefault="00AF3FBA" w:rsidP="00AF3FBA">
      <w:pPr>
        <w:spacing w:after="0"/>
        <w:ind w:left="120"/>
      </w:pPr>
    </w:p>
    <w:p w:rsidR="00AF3FBA" w:rsidRDefault="00AF3FBA" w:rsidP="00AF3FB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F3FBA" w:rsidRPr="00E2220E" w:rsidTr="00624E97">
        <w:tc>
          <w:tcPr>
            <w:tcW w:w="3114" w:type="dxa"/>
          </w:tcPr>
          <w:p w:rsidR="00AF3FBA" w:rsidRPr="0040209D" w:rsidRDefault="00AF3FBA" w:rsidP="00624E9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F3FBA" w:rsidRPr="008944ED" w:rsidRDefault="00AF3FBA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AF3FBA" w:rsidRDefault="00AF3FBA" w:rsidP="00624E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F3FBA" w:rsidRDefault="00AF3FBA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AF3FBA" w:rsidRDefault="00AF3FBA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г.</w:t>
            </w:r>
          </w:p>
          <w:p w:rsidR="00AF3FBA" w:rsidRPr="0040209D" w:rsidRDefault="00AF3FBA" w:rsidP="00624E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F3FBA" w:rsidRPr="0040209D" w:rsidRDefault="00AF3FBA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F3FBA" w:rsidRPr="008944ED" w:rsidRDefault="00AF3FBA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AF3FBA" w:rsidRDefault="00AF3FBA" w:rsidP="00624E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F3FBA" w:rsidRPr="008944ED" w:rsidRDefault="00AF3FBA" w:rsidP="00624E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AF3FBA" w:rsidRDefault="00AF3FBA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г.</w:t>
            </w:r>
          </w:p>
          <w:p w:rsidR="00AF3FBA" w:rsidRPr="0040209D" w:rsidRDefault="00AF3FBA" w:rsidP="00624E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F3FBA" w:rsidRDefault="00AF3FBA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F3FBA" w:rsidRPr="008944ED" w:rsidRDefault="00AF3FBA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AF3FBA" w:rsidRDefault="00AF3FBA" w:rsidP="00624E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F3FBA" w:rsidRPr="008944ED" w:rsidRDefault="00AF3FBA" w:rsidP="00624E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AF3FBA" w:rsidRDefault="00AF3FBA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36 </w:t>
            </w:r>
          </w:p>
          <w:p w:rsidR="00AF3FBA" w:rsidRDefault="00AF3FBA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г.</w:t>
            </w:r>
          </w:p>
          <w:p w:rsidR="00AF3FBA" w:rsidRPr="0040209D" w:rsidRDefault="00AF3FBA" w:rsidP="00624E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F3FBA" w:rsidRDefault="00AF3FBA" w:rsidP="00AF3FBA">
      <w:pPr>
        <w:spacing w:after="0"/>
        <w:ind w:left="120"/>
      </w:pPr>
    </w:p>
    <w:p w:rsidR="00AF3FBA" w:rsidRDefault="00AF3FBA" w:rsidP="00AF3FBA">
      <w:pPr>
        <w:spacing w:after="0"/>
      </w:pPr>
    </w:p>
    <w:p w:rsidR="00AF3FBA" w:rsidRPr="00B8099A" w:rsidRDefault="00AF3FBA" w:rsidP="00AF3F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Рабочая программа</w:t>
      </w:r>
    </w:p>
    <w:p w:rsidR="00AF3FBA" w:rsidRDefault="00AF3FBA" w:rsidP="00AF3F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по внеурочной деятельности</w:t>
      </w:r>
    </w:p>
    <w:p w:rsidR="00AF3FBA" w:rsidRDefault="00AF3FBA" w:rsidP="00AF3F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«Шахматный турнир казаков</w:t>
      </w: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»</w:t>
      </w:r>
    </w:p>
    <w:p w:rsidR="00AF3FBA" w:rsidRPr="00B8099A" w:rsidRDefault="00AF3FBA" w:rsidP="00AF3F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5-9</w:t>
      </w: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 xml:space="preserve"> классы</w:t>
      </w:r>
    </w:p>
    <w:p w:rsidR="00AF3FBA" w:rsidRPr="00B8099A" w:rsidRDefault="00AF3FBA" w:rsidP="00AF3F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аправление: спортивное</w:t>
      </w:r>
    </w:p>
    <w:p w:rsidR="00AF3FBA" w:rsidRPr="00B8099A" w:rsidRDefault="00AF3FBA" w:rsidP="00AF3F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Учитель: А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лимов В.Н</w:t>
      </w: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.</w:t>
      </w:r>
    </w:p>
    <w:p w:rsidR="00AF3FBA" w:rsidRDefault="00AF3FBA" w:rsidP="00AF3FBA">
      <w:pPr>
        <w:spacing w:after="0"/>
        <w:ind w:left="120"/>
      </w:pPr>
    </w:p>
    <w:p w:rsidR="00AF3FBA" w:rsidRDefault="00AF3FBA" w:rsidP="00AF3FBA">
      <w:pPr>
        <w:spacing w:after="0"/>
      </w:pPr>
    </w:p>
    <w:p w:rsidR="00AF3FBA" w:rsidRPr="007A53F4" w:rsidRDefault="00AF3FBA" w:rsidP="00AF3FBA">
      <w:pPr>
        <w:spacing w:after="0"/>
        <w:ind w:left="120"/>
        <w:jc w:val="center"/>
      </w:pPr>
    </w:p>
    <w:p w:rsidR="00AF3FBA" w:rsidRDefault="00AF3FBA" w:rsidP="00AF3FB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2ca4b822-b41b-4bca-a0ae-e8dae98d20bd"/>
      <w:r>
        <w:rPr>
          <w:rFonts w:ascii="Times New Roman" w:hAnsi="Times New Roman"/>
          <w:b/>
          <w:color w:val="000000"/>
          <w:sz w:val="28"/>
        </w:rPr>
        <w:t xml:space="preserve">хутор Горбатов </w:t>
      </w:r>
    </w:p>
    <w:p w:rsidR="00AF3FBA" w:rsidRDefault="00AF3FBA" w:rsidP="00AF3FB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</w:rPr>
        <w:t>4 год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курса «Шахматный турнир казаков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» составлена на основе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федеральной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программы внеурочной деятельности (начальное и основное общее образование) Горский В.А., Тимофеев А.А., Смирнов Д.В. и др./</w:t>
      </w:r>
      <w:r>
        <w:rPr>
          <w:rFonts w:ascii="Times New Roman" w:eastAsia="Times New Roman" w:hAnsi="Times New Roman" w:cs="Times New Roman"/>
          <w:sz w:val="24"/>
          <w:szCs w:val="24"/>
        </w:rPr>
        <w:t>Под ред. Горского Д.В.  П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рограммы внеурочной деятельности. Начальное и основное образование (Стандарты второго поколения) М.: Просвещение, 2014.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Программа «Шахмат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й турнир казаков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Шахматы это не только игра, доставляющая ученикам много радости, удовольствия, но и действенное эффективное средство их умственного развития, формирования внутреннего плана действий -способности действовать в уме.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Игра в шахматы развивает наглядно-образное мышление, способствует зарождению логического мышления, воспитывает усидчивость, вдумчивость, целеустремленность. Ученик, обучающийся этой игре, становится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собраннее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 раскрытию их творческих способностей. Древние мудрецы сформулировали суть шахмат так: «Разумом одерживать победу».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Шахматные игры развивают такой комплекс наиважнейших качеств, что с давних пор приобрели особую социальную значимость- это один из самых лучших и увлекательных видов досуга, когда-либо придуманных человечеством.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«упоение в борьбе», но и одновременно требуют умения мобилизовать, и концентрировать внимание, ценить время, сохранять выдержку, распознавать ложь и правду, критически относиться не только к сопернику, но и к самому себе.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Следовательно, они сочетают в себе элементы искусства, науки 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 большой школой творчества для детей, это уникальный инструмент развития их творческого мышления.</w:t>
      </w:r>
    </w:p>
    <w:p w:rsidR="00AF3FBA" w:rsidRPr="00B8099A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099A">
        <w:rPr>
          <w:rFonts w:ascii="Times New Roman" w:eastAsia="Times New Roman" w:hAnsi="Times New Roman" w:cs="Times New Roman"/>
          <w:sz w:val="24"/>
          <w:szCs w:val="24"/>
          <w:u w:val="single"/>
        </w:rPr>
        <w:t>ЦЕЛЬ ПРОГРАММЫ: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AF3FBA" w:rsidRPr="00B8099A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099A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Обучающие:</w:t>
      </w:r>
    </w:p>
    <w:p w:rsidR="00AF3FBA" w:rsidRPr="007E75FF" w:rsidRDefault="00AF3FBA" w:rsidP="00AF3F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познакомить с элементарными понятиями шахматной игры;</w:t>
      </w:r>
    </w:p>
    <w:p w:rsidR="00AF3FBA" w:rsidRPr="007E75FF" w:rsidRDefault="00AF3FBA" w:rsidP="00AF3F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помочь овладеть приёмами тактики и стратегии шахматной игры;</w:t>
      </w:r>
    </w:p>
    <w:p w:rsidR="00AF3FBA" w:rsidRPr="007E75FF" w:rsidRDefault="00AF3FBA" w:rsidP="00AF3F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научить воспитанников играть шахматную партию с записью;</w:t>
      </w:r>
    </w:p>
    <w:p w:rsidR="00AF3FBA" w:rsidRPr="007E75FF" w:rsidRDefault="00AF3FBA" w:rsidP="00AF3F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обучить решать комбинации на разные темы;</w:t>
      </w:r>
    </w:p>
    <w:p w:rsidR="00AF3FBA" w:rsidRPr="007E75FF" w:rsidRDefault="00AF3FBA" w:rsidP="00AF3F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обучить учащихся самостоятельно анализировать позицию, через формирование умения решать комбинации на различные темы;</w:t>
      </w:r>
    </w:p>
    <w:p w:rsidR="00AF3FBA" w:rsidRPr="007E75FF" w:rsidRDefault="00AF3FBA" w:rsidP="00AF3F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научить детей видеть в позиции разные варианты.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Развивающие:</w:t>
      </w:r>
    </w:p>
    <w:p w:rsidR="00AF3FBA" w:rsidRPr="007E75FF" w:rsidRDefault="00AF3FBA" w:rsidP="00AF3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развивать фантазию, логическое и аналитическое мышление, память, внимательность, усидчивость;</w:t>
      </w:r>
    </w:p>
    <w:p w:rsidR="00AF3FBA" w:rsidRPr="007E75FF" w:rsidRDefault="00AF3FBA" w:rsidP="00AF3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развивать интерес к истории происхождения шахмат и творчества шахматных мастеров;</w:t>
      </w:r>
    </w:p>
    <w:p w:rsidR="00AF3FBA" w:rsidRPr="007E75FF" w:rsidRDefault="00AF3FBA" w:rsidP="00AF3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развивать способность анализировать и делать выводы;</w:t>
      </w:r>
    </w:p>
    <w:p w:rsidR="00AF3FBA" w:rsidRPr="007E75FF" w:rsidRDefault="00AF3FBA" w:rsidP="00AF3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творческой активности;</w:t>
      </w:r>
    </w:p>
    <w:p w:rsidR="00AF3FBA" w:rsidRPr="007E75FF" w:rsidRDefault="00AF3FBA" w:rsidP="00AF3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развивать волевые качества личности.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AF3FBA" w:rsidRPr="007E75FF" w:rsidRDefault="00AF3FBA" w:rsidP="00AF3F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воспитывать уважения к партнёру, самодисциплину, умение владеть собой и добиваться цели;</w:t>
      </w:r>
    </w:p>
    <w:p w:rsidR="00AF3FBA" w:rsidRPr="007E75FF" w:rsidRDefault="00AF3FBA" w:rsidP="00AF3F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сформировать правильное поведение во время игры;</w:t>
      </w:r>
    </w:p>
    <w:p w:rsidR="00AF3FBA" w:rsidRPr="007E75FF" w:rsidRDefault="00AF3FBA" w:rsidP="00AF3F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воспитывать чувство ответственности и взаимопомощи;</w:t>
      </w:r>
    </w:p>
    <w:p w:rsidR="00AF3FBA" w:rsidRPr="007E75FF" w:rsidRDefault="00AF3FBA" w:rsidP="00AF3F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воспитывать целеустремлённость, трудолюбие.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Данная программа рассчитана на четыре года обучения, состоящего из двух этапов.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</w:t>
      </w:r>
      <w:r w:rsidR="008F75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год обучения из расчета 1 часа в неделю. Всего: </w:t>
      </w:r>
      <w:r>
        <w:rPr>
          <w:rFonts w:ascii="Times New Roman" w:eastAsia="Times New Roman" w:hAnsi="Times New Roman" w:cs="Times New Roman"/>
          <w:sz w:val="24"/>
          <w:szCs w:val="24"/>
        </w:rPr>
        <w:t>до 34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часов в год.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ТЕОРЕТИЧЕСКИЕ И ПРАКТИЧЕСКИЕ ЗАНЯТИЯ:</w:t>
      </w:r>
    </w:p>
    <w:p w:rsidR="00AF3FBA" w:rsidRPr="007E75FF" w:rsidRDefault="00AF3FBA" w:rsidP="00AF3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теоретические (знакомство с шахматами, изучение каждой фигуры, ее роль, функции);</w:t>
      </w:r>
    </w:p>
    <w:p w:rsidR="00AF3FBA" w:rsidRPr="007E75FF" w:rsidRDefault="00AF3FBA" w:rsidP="00AF3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практические (непосредственно шахматная игра, соревнования в группе).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ОСОБЕННОСТИ ВОЗРАСТНОЙ ГРУППЫ ДЕТЕЙ: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Данная рабочая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ориентирована на учащихся 5-9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классов (10-15 лет).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ФОРМЫ И ВИДЫ РАБОТЫ:</w:t>
      </w:r>
    </w:p>
    <w:p w:rsidR="00AF3FBA" w:rsidRPr="007E75FF" w:rsidRDefault="00AF3FBA" w:rsidP="00AF3F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групповая работа;</w:t>
      </w:r>
    </w:p>
    <w:p w:rsidR="00AF3FBA" w:rsidRPr="007E75FF" w:rsidRDefault="00AF3FBA" w:rsidP="00AF3F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работа в парах;</w:t>
      </w:r>
    </w:p>
    <w:p w:rsidR="00AF3FBA" w:rsidRPr="007E75FF" w:rsidRDefault="00AF3FBA" w:rsidP="00AF3F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индивидуальная работа;</w:t>
      </w:r>
    </w:p>
    <w:p w:rsidR="00AF3FBA" w:rsidRPr="007E75FF" w:rsidRDefault="00AF3FBA" w:rsidP="00AF3F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практическая игра;</w:t>
      </w:r>
    </w:p>
    <w:p w:rsidR="00AF3FBA" w:rsidRPr="007E75FF" w:rsidRDefault="00AF3FBA" w:rsidP="00AF3F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решение шахматных задач, комбинаций и этюдов.</w:t>
      </w:r>
    </w:p>
    <w:p w:rsidR="00AF3FBA" w:rsidRPr="007E75FF" w:rsidRDefault="00AF3FBA" w:rsidP="00AF3F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дидактические игры и задания, игровые упражнения;</w:t>
      </w:r>
    </w:p>
    <w:p w:rsidR="00AF3FBA" w:rsidRPr="007E75FF" w:rsidRDefault="00AF3FBA" w:rsidP="00AF3F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теоретические занятия, шахматные игры, шахматные дидактические игрушки.</w:t>
      </w:r>
    </w:p>
    <w:p w:rsidR="00AF3FBA" w:rsidRPr="007E75FF" w:rsidRDefault="00AF3FBA" w:rsidP="00AF3F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участие в турнирах и соревнованиях.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Результаты освоения курса внеурочной деятельности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УРОВЕНЬ РЕЗУЛЬТАТОВ РАБОТЫ ПО ПРОГРАММЕ: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 концу учебного курса дети научатся: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ориентироваться на шахматной доске;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правильно помещать шахматную доску между партнерами;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правильно расставлять фигуры перед игрой;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различать горизонталь, вертикаль, диагональ;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рокировать;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объявлять шах;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ставить мат;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решать элементарные задачи на мат в один ход.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записывать шахматную партию;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матовать одинокого короля двумя ладьями, ферзем и ладьей, королем и ферзем, королем и ладьей;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проводить элементарные комбинации.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грамотно располагать шахматные фигуры в дебюте; находить несложные тактические удары и проводить комбинации;</w:t>
      </w:r>
    </w:p>
    <w:p w:rsidR="00AF3FBA" w:rsidRPr="007E75FF" w:rsidRDefault="00AF3FBA" w:rsidP="00AF3F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точно разыгрывать простейшие окончания.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 уровень:</w:t>
      </w:r>
    </w:p>
    <w:p w:rsidR="00AF3FBA" w:rsidRPr="007E75FF" w:rsidRDefault="00AF3FBA" w:rsidP="00AF3F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обучающиеся научатся</w:t>
      </w:r>
    </w:p>
    <w:p w:rsidR="00AF3FBA" w:rsidRPr="007E75FF" w:rsidRDefault="00AF3FBA" w:rsidP="00AF3F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шахматную доску и ее структуру;</w:t>
      </w:r>
    </w:p>
    <w:p w:rsidR="00AF3FBA" w:rsidRPr="007E75FF" w:rsidRDefault="00AF3FBA" w:rsidP="00AF3F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обозначение полей линий;</w:t>
      </w:r>
    </w:p>
    <w:p w:rsidR="00AF3FBA" w:rsidRPr="007E75FF" w:rsidRDefault="00AF3FBA" w:rsidP="00AF3F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ходы и взятия всех фигур, рокировку;</w:t>
      </w:r>
    </w:p>
    <w:p w:rsidR="00AF3FBA" w:rsidRPr="007E75FF" w:rsidRDefault="00AF3FBA" w:rsidP="00AF3F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научится</w:t>
      </w:r>
    </w:p>
    <w:p w:rsidR="00AF3FBA" w:rsidRPr="007E75FF" w:rsidRDefault="00AF3FBA" w:rsidP="00AF3F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играть партию от начала до конца по шахматным правилам;</w:t>
      </w:r>
    </w:p>
    <w:p w:rsidR="00AF3FBA" w:rsidRPr="007E75FF" w:rsidRDefault="00AF3FBA" w:rsidP="00AF3F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записывать партии и позиции, разыгрывать партии по записи;</w:t>
      </w:r>
    </w:p>
    <w:p w:rsidR="00AF3FBA" w:rsidRPr="007E75FF" w:rsidRDefault="00AF3FBA" w:rsidP="00AF3F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находить мат в один ход в любых задачах такого типа;</w:t>
      </w:r>
    </w:p>
    <w:p w:rsidR="00AF3FBA" w:rsidRPr="007E75FF" w:rsidRDefault="00AF3FBA" w:rsidP="00AF3F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оценивать количество материала каждой из сторон и определять наличие материального перевеса;</w:t>
      </w:r>
    </w:p>
    <w:p w:rsidR="00AF3FBA" w:rsidRPr="007E75FF" w:rsidRDefault="00AF3FBA" w:rsidP="00AF3F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планировать, контролировать и оценивать действия соперников;</w:t>
      </w:r>
    </w:p>
    <w:p w:rsidR="00AF3FBA" w:rsidRPr="007E75FF" w:rsidRDefault="00AF3FBA" w:rsidP="00AF3F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определять общую цель и пути ее достижения;</w:t>
      </w:r>
    </w:p>
    <w:p w:rsidR="00AF3FBA" w:rsidRPr="007E75FF" w:rsidRDefault="00AF3FBA" w:rsidP="00AF3F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решать лабиринтные задачи (маршруты фигур) на шахматном материале.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 уровень: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обучающиеся научатся;</w:t>
      </w:r>
    </w:p>
    <w:p w:rsidR="00AF3FBA" w:rsidRPr="007E75FF" w:rsidRDefault="00AF3FBA" w:rsidP="00AF3F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выигрышные стратегии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короля;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 выпускник получит возможность научится</w:t>
      </w:r>
    </w:p>
    <w:p w:rsidR="00AF3FBA" w:rsidRPr="007E75FF" w:rsidRDefault="00AF3FBA" w:rsidP="00AF3FB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ставить мат одинокому королю двумя ладьями, королем и ферзем, королем и ладьей из любой позиции;</w:t>
      </w:r>
    </w:p>
    <w:p w:rsidR="00AF3FBA" w:rsidRPr="007E75FF" w:rsidRDefault="00AF3FBA" w:rsidP="00AF3FB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понимать причины своего выигрыша и проигрыша;</w:t>
      </w:r>
    </w:p>
    <w:p w:rsidR="00AF3FBA" w:rsidRPr="007E75FF" w:rsidRDefault="00AF3FBA" w:rsidP="00AF3FB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сравнивать и анализировать действия других игроков;</w:t>
      </w:r>
    </w:p>
    <w:p w:rsidR="00AF3FBA" w:rsidRPr="007E75FF" w:rsidRDefault="00AF3FBA" w:rsidP="00AF3FB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разыгрывать простейшие пешечные и ладейные эндшпили.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3 уровень: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обучающиеся научатся:</w:t>
      </w:r>
    </w:p>
    <w:p w:rsidR="00AF3FBA" w:rsidRPr="007E75FF" w:rsidRDefault="00AF3FBA" w:rsidP="00AF3F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основные идеи комбинаций различных типов;</w:t>
      </w:r>
    </w:p>
    <w:p w:rsidR="00AF3FBA" w:rsidRPr="007E75FF" w:rsidRDefault="00AF3FBA" w:rsidP="00AF3F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научится;</w:t>
      </w:r>
    </w:p>
    <w:p w:rsidR="00AF3FBA" w:rsidRPr="007E75FF" w:rsidRDefault="00AF3FBA" w:rsidP="00AF3F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осуществлять простейшие комбинации;</w:t>
      </w:r>
    </w:p>
    <w:p w:rsidR="00AF3FBA" w:rsidRPr="007E75FF" w:rsidRDefault="00AF3FBA" w:rsidP="00AF3F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определять наиболее эффективные способы достижения результата.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Конечным результатом обучения 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 Это дает возможность отслеживать динамику роста знаний, умений и навыков, позволяет строить для каждого ребенка его индивидуальный путь развития. На основе полученной информации педагог вносит соответствующие коррективы в учебный процесс. Контроль эффективности осуществляется при выполнении диагностических заданий и упражнений, с помощью типичных шахматных задач, фронтальных и индивидуальных опросов, наблюдений. Промежуточная аттестация проводится в торжественной соревновательной обстановке в виде шахматной игры.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ЛИЧНОСТНЫЕ И МЕТАПРЕДМЕТНЫЕ РЕЗУЛЬТАТЫ ОСВОЕНИЯ КУРСА ВНЕУРОЧНОЙ ДЕЯТЕЛЬНОСТИ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Личностные:</w:t>
      </w:r>
    </w:p>
    <w:p w:rsidR="00AF3FBA" w:rsidRPr="007E75FF" w:rsidRDefault="00AF3FBA" w:rsidP="00AF3F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Адекватно оценивать свое поведение и поведение окружающих.</w:t>
      </w:r>
    </w:p>
    <w:p w:rsidR="00AF3FBA" w:rsidRPr="007E75FF" w:rsidRDefault="00AF3FBA" w:rsidP="00AF3F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Формировать уважительное отношение к иному мнению.</w:t>
      </w:r>
    </w:p>
    <w:p w:rsidR="00AF3FBA" w:rsidRPr="007E75FF" w:rsidRDefault="00AF3FBA" w:rsidP="00AF3F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понимать свою роль, развивать самостоятельность и ответственность.</w:t>
      </w:r>
    </w:p>
    <w:p w:rsidR="00AF3FBA" w:rsidRPr="007E75FF" w:rsidRDefault="00AF3FBA" w:rsidP="00AF3F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Развивать навыки сотрудничества со взрослыми и сверстниками.</w:t>
      </w:r>
    </w:p>
    <w:p w:rsidR="00AF3FBA" w:rsidRPr="007E75FF" w:rsidRDefault="00AF3FBA" w:rsidP="00AF3F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относиться бережно к материальным и духовным ценностям.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Познавательные:</w:t>
      </w:r>
    </w:p>
    <w:p w:rsidR="00AF3FBA" w:rsidRPr="007E75FF" w:rsidRDefault="00AF3FBA" w:rsidP="00AF3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 начальные формы познавательной и личностной рефлексии.</w:t>
      </w:r>
    </w:p>
    <w:p w:rsidR="00AF3FBA" w:rsidRPr="007E75FF" w:rsidRDefault="00AF3FBA" w:rsidP="00AF3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Учиться использовать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знако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-символические средства представления информации.</w:t>
      </w:r>
    </w:p>
    <w:p w:rsidR="00AF3FBA" w:rsidRPr="007E75FF" w:rsidRDefault="00AF3FBA" w:rsidP="00AF3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способы поиска информации на заданную на кружке тему.</w:t>
      </w:r>
    </w:p>
    <w:p w:rsidR="00AF3FBA" w:rsidRPr="007E75FF" w:rsidRDefault="00AF3FBA" w:rsidP="00AF3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Собирать и обрабатывать материал, учится его передавать окружающим разными способами.</w:t>
      </w:r>
    </w:p>
    <w:p w:rsidR="00AF3FBA" w:rsidRPr="007E75FF" w:rsidRDefault="00AF3FBA" w:rsidP="00AF3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AF3FBA" w:rsidRPr="007E75FF" w:rsidRDefault="00AF3FBA" w:rsidP="00AF3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 начальными сведениями об изучаемом объекте (шахматах)</w:t>
      </w:r>
    </w:p>
    <w:p w:rsidR="00AF3FBA" w:rsidRPr="007E75FF" w:rsidRDefault="00AF3FBA" w:rsidP="00AF3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работать в информационной среде по поиску данных изучаемого объекта.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Коммуникативные:</w:t>
      </w:r>
    </w:p>
    <w:p w:rsidR="00AF3FBA" w:rsidRPr="007E75FF" w:rsidRDefault="00AF3FBA" w:rsidP="00AF3F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Активно использовать речевые средства в процессе общения с товарищами во время занятий.</w:t>
      </w:r>
    </w:p>
    <w:p w:rsidR="00AF3FBA" w:rsidRPr="007E75FF" w:rsidRDefault="00AF3FBA" w:rsidP="00AF3F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слушать собеседника, напарника по игре, быть сдержанным, выслушивать замечания и мнение других людей, излагать и аргументировать свою точку зрения.</w:t>
      </w:r>
    </w:p>
    <w:p w:rsidR="00AF3FBA" w:rsidRPr="007E75FF" w:rsidRDefault="00AF3FBA" w:rsidP="00AF3F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договариваться о распределении функций и ролей в совместной деятельности.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Регулятивные:</w:t>
      </w:r>
    </w:p>
    <w:p w:rsidR="00AF3FBA" w:rsidRPr="007E75FF" w:rsidRDefault="00AF3FBA" w:rsidP="00AF3F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 способностью принимать и сохранять цели и задачи занятия.</w:t>
      </w:r>
    </w:p>
    <w:p w:rsidR="00AF3FBA" w:rsidRPr="007E75FF" w:rsidRDefault="00AF3FBA" w:rsidP="00AF3F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Находить способы решения и осуществления поставленных задач.</w:t>
      </w:r>
    </w:p>
    <w:p w:rsidR="00AF3FBA" w:rsidRPr="007E75FF" w:rsidRDefault="00AF3FBA" w:rsidP="00AF3F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Формировать умение контролировать свои действия.</w:t>
      </w:r>
    </w:p>
    <w:p w:rsidR="00AF3FBA" w:rsidRPr="007E75FF" w:rsidRDefault="00AF3FBA" w:rsidP="00AF3F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понимать причины успеха и неуспеха своей деятельности.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 КУРСА ВНЕУРОЧНОЙ ДЕЯТЕЛЬНОСТИ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 первого года обучения включает в себя следующие разделы: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1. Шахматная доска. Шахматные фигуры. Знакомство с игровым "полем". (1 ч)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2. Краткая история шахмат. Знакомство с шахматами, первые чемпионы. (1ч).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3. Шахматные фигуры. Основные функциональные особенности фигур. Их роль в игре. (5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4.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Миттельшпиль, эндшпиль, блиц-шахматы, долгие шахматы. (5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5. Достижение мата. Мат в один, два, три и более ходов. Задачи на постановку мата в несколько ходов. (10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6. 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 патовые комбинации. (8 ч)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7. Повторение изученного в течение года. Шахматные баталии. Соревнования в группе. (5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 второго года обучения включает непосредственно обучение шахматной игре, освоение правил игры в шахматы, а так же знакомятся с шахматной нотацией, творчеством выдающихся шахматистов. Все перечисленные основы игры второго курса обучения можно разделить на следующие разделы: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1. Повторение. Рокировка. Взятие на проходе (1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2. Краткая история шахмат. Происхождение шахмат. Легенды о шахматах. (1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3. Шахматная нотация. Обозначение горизонталей, вертикалей, обозначение шахматных фигур и терминов. Запись начального положения. (5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4. Ценность шахматных фигур. Сравнительная сила фигур. Достижение материального перевеса. (5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5.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(10ч).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(8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7. Шахматная комбинация. Матовые комбинации: тема отвлечения, завлечения, блокировки. (5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 третьего года обучения направлено на улучшение игровых качеств обучающихся и, в большей степени, ориентировано на игровую составляющую. Также предусмотрены моменты повторения, но в незначительной доле. Все перечисленные основы игры третьего курса обучения можно разделить на следующие разделы: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1. Повторение, изученного в предыдущем году. (1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2. Краткая история шахмат. Происхождение шахмат. Легенды о шахматах. (1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3. Шахматная нотация. Обозначение горизонталей, вертикалей, обозначение шахматных фигур и терминов. Запись начального положения. Блиц-шахматы. Игра с часами. (3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4. . Ценность шахматных фигур. Сравнительная сила фигур. Достижение материального перевеса. (4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5.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(4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(4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7. Шахматная комбинация. Матовые комбинации: тема отвлечения, завлечения, блокировки. (18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 четвертого года обучения схоже с курсом третьего года обучения и акцентировано на игровую деятельность учащихся. Более конкретную содержательную линию за четвертый год обучения можно разложить по следующим разделам: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1. Повторение, изученного в предыдущем году. (2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2. Краткая история шахмат. Происхождение шахмат. Легенды о шахматах. (2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3. Шахматная нотация. Обозначение горизонталей, вертикалей, обозначение шахматных фигур и терминов. Запись начального положения. Блиц-шахматы. Игра с часами. (6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4. . Ценность шахматных фигур. Сравнительная сила фигур. Достижение материального перевеса. (4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5.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(4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(4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7. Шахматная комбинация. Матовые комбинации: тема отвлечения, завлечения, блокировки. (13 ч).</w:t>
      </w:r>
    </w:p>
    <w:p w:rsidR="00AF3FBA" w:rsidRPr="007E75FF" w:rsidRDefault="00AF3FBA" w:rsidP="00AF3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 полученных знаний.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2425"/>
        <w:gridCol w:w="655"/>
        <w:gridCol w:w="4114"/>
        <w:gridCol w:w="680"/>
        <w:gridCol w:w="579"/>
      </w:tblGrid>
      <w:tr w:rsidR="008F75E5" w:rsidRPr="007E75FF" w:rsidTr="00624E9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  Содержания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75E5" w:rsidRPr="007E75FF" w:rsidTr="00624E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F75E5" w:rsidRPr="007E75FF" w:rsidTr="00624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изученного в прошлом году.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5E5" w:rsidRPr="007E75FF" w:rsidTr="00624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история шахмат.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Краткая история создания шахмат. Первые чемпионы, как совершенствовалась игра с течением времени?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5E5" w:rsidRPr="007E75FF" w:rsidTr="00624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Шахматная нотация. Краткая и полная шахматная нотация. Запись. Блиц-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шахматы. Игра с часами.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ч.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Шахматные фигуры. Изучение отдельно взятой фигуры в шахматах, запись перемещений фигур, их роль. Ценность фигур. Единица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экономикой. Игра с часами.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5E5" w:rsidRPr="007E75FF" w:rsidTr="00624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шахматных фигур. Сравнительная сила фигур. Достижение материального перевеса.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5E5" w:rsidRPr="007E75FF" w:rsidTr="00624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Две ладьи против короля. Ферзь и ладья против короля.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 в один, два, три и более ходов. "Детский" мат, рокировка. Какую роль играет она в игре? Задачи на постановку мата в несколько ходов.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5E5" w:rsidRPr="007E75FF" w:rsidTr="00624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Достижение мата без жертвы материала. Учебные положения на мат в два хода в эндшпиле. Цугцванг. Учебные положения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мат в два хода в миттельшпиле.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практика. Правила поведения в соревнованиях. Спортивная квалификация в шахматах.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5E5" w:rsidRPr="007E75FF" w:rsidTr="00624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  <w:p w:rsidR="008F75E5" w:rsidRPr="007E75FF" w:rsidRDefault="008F75E5" w:rsidP="008F75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комбинация. Матовые комбинация. Темы завлечения, отвлечения, блокировки.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Повторение. Закрепление изученного в соревновательной практике.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8F75E5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5E5" w:rsidRPr="007E75FF" w:rsidTr="00624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bookmarkStart w:id="3" w:name="_GoBack"/>
            <w:bookmarkEnd w:id="3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75E5" w:rsidRPr="007E75FF" w:rsidRDefault="008F75E5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Дидактические игры и игровые задания.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“Горизонталь”. Двое играющих по очереди заполняют одну из горизонтальных линий шахматной доски кубиками (фишками и пешками).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“Вертикаль”. То же самое, но заполняется одна из вертикальных линий шахматной доски.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“Диагональ”. То же самое, но заполняется она из диагоналей шахматной доски.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“Волшебный мешочек”.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“Угадай-ка”. Педагог словесно описывает одну из фигур, дети должны догадаться, что это за фигура.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“Секретная фигура”.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“Угадай”. Педагог загадывает про себя одну из фигур, а дети пытаются угадать, какая фигура загадана.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“Что общего?”. Педагог берет две шахматные фигуры, и дети говорят, чем похожи друг на друга фигуры, чем отличаются (цвет, форма).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“Большая и маленькая”.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“Кто сильнее?”. Педагог показывает детям две фигуры и спрашивает: “Какая фигура сильнее? На сколько очков?”.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“Обе армии равны”.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“Мешочек”. Ученики по одной вынимают из мешочка шахматные фигуры и постепенно расставляют начальную позицию.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“Да или нет?”. Педагог берет две шахматные фигуры, а дети отвечают, стоят ли эти фигуры рядом в начальном положении.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“Не зевай!”. Педагог говорит какую-либо фразу о начальном положении, например: “Ладья стоит в углу”, и бросает кому-либо из учеников мяч; если утверждение верно, то мяч следует поймать.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“Игра на уничтожение”– важнейшая игра курса. Именно здесь все плюсы шахмат начинают “работать” на ученика – формируется внутренний план действий, аналитико-синтетическая функция мышления и др. Педагог играет с учениками ограниченным числом фигур (чаще всего фигура против фигуры); выигрывает тот, кто побьет все фигуры противника.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“Один в поле воин”.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“Лабиринт”. Белая фигура должна достичь определенной клетки шахматной доски, не становясь на “заминированные” поля и не перепрыгивая их.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“Перехитри часовых”. Белая фигура должна достичь определенной клетки шахматной доски, не становясь на “заминированные” поля и на поля, находящиеся под ударом черных фигур.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“Сними часовых”.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“Кратчайший путь”. За минимальное число ходов белая фигура должна достичь определенной клетки шахматной доски.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“Захват контрольного поля”.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“Защита контрольного поля”. Эта игра подобна предыдущей, но при точной игре обеих сторон не имеет победителя.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“Атака неприятельской фигуры”. Белая фигура должна за один ход напасть на черную фигуру, но так, чтобы не оказаться под боем.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“Двойной удар”. Белой фигурой надо напасть одновременно на две черные фигуры, но так, чтобы не оказаться под боем.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“Взятие”. Из нескольких возможных взятий надо выбрать лучшее – побить незащищенную фигуру.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“Защита”. Нужно одной белой фигурой защитить другую, стоящую под боем.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Примечание.Все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дидактические игры и задания из этого раздела (даже 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“Два хода”.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Приложение 2.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Дидактические задания.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“Мат в один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ход”.“Поставь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мат в один ход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нерокированному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королю”. “Поставь детский мат”. Белые или черные начинают и дают мат в один ход.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“Поймай ладью”. “Поймай ферзя”. Надо найти такой ход, после которого рано введенная в игру фигура противника неизбежно теряется или проигрывается за более слабую фигуру.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“Защита от мата”. Требуется найти ход, позволяющий избежать мата в один ход (в данном разделе в отличие от второго года обучения таких видов несколько).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“Выведи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фигуру”.Определяется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, какую фигуру и на какое поле лучше развить.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“Поставь мат “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повторюшке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” в один ход”. Требуется поставить мат в один ход противнику, который слепо копирует ваши ходы.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“Мат в два хода”. В учебных положениях белые начинают и дают мат в два хода.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“Выигрыш материала”. “Накажи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пешкоеда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”. Надо провести маневр, позволяющий получить материальное преимущество.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“Можно ли побить пешку?”. Требуется определить, не приведет ли выигрыш пешки к проигрышу материала или мату.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“Захвати центр”. Надо найти ход, ведущий к захвату центра.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“Можно ли сделать рокировку?”. Надо определить, не нарушат ли белые правила игры, если рокируют.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“Чем бить фигуру?”. Надо выполнить взятие, позволяющее избежать сдвоения пешек.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Сдвой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противнику пешки”. Требуется так побить фигуру противника, чтобы у него образовались сдвоенные пешки.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“Выигрыш материала”. Надо провести тактический прием и остаться с лишним материалом.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“Мат в три хода”. Здесь требуется пожертвовать материал и объявить красивый мат в три хода.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“Мат в два хода”.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Белые начинают и дают мат в два хода.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“Мат в три хода”. Белые начинают и дают мат в три хода.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“Выигрыш фигуры”. Белые проводят тактический маневр и выигрывают фигуру.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“Квадрат”. Надо определить, удастся ли провести пешку в ферзи.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“Проведи пешку в ферзи”. Требуется провести пешку в ферзи.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“Выигрыш или ничья?”. Нужно определить, выиграно ли данное положение.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“Куда отступить королем?”. Надо выяснить, на какое поле следует первым ходом отступить королем, чтобы добиться ничьей.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“Путь к ничьей”. Точной игрой нужно добиться ничьей.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“Самый слабый пункт”. Требуется провести анализ позиции и отыскать в лагере черных самый слабый пункт.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“Вижу цель!”. Сделать анализ позиции и после оценки определить цель для белых.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“Объяви мат в два хода”. Требуется пожертвовать материал и объявить мат в два хода.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“Сделай ничью”. Требуется пожертвовать материал и достичь ничьей.</w:t>
      </w:r>
    </w:p>
    <w:p w:rsidR="008F75E5" w:rsidRPr="007E75FF" w:rsidRDefault="008F75E5" w:rsidP="008F7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“Выигрыш материала”. Надо провести тактический прием или комбинацию и достичь материального перевеса.</w:t>
      </w:r>
    </w:p>
    <w:p w:rsidR="00230CCF" w:rsidRDefault="00230CCF"/>
    <w:sectPr w:rsidR="00230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67C7"/>
    <w:multiLevelType w:val="multilevel"/>
    <w:tmpl w:val="3794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F5E57"/>
    <w:multiLevelType w:val="multilevel"/>
    <w:tmpl w:val="101E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0020E"/>
    <w:multiLevelType w:val="multilevel"/>
    <w:tmpl w:val="2136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22942"/>
    <w:multiLevelType w:val="multilevel"/>
    <w:tmpl w:val="F20C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70093"/>
    <w:multiLevelType w:val="multilevel"/>
    <w:tmpl w:val="68E4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D76B8"/>
    <w:multiLevelType w:val="multilevel"/>
    <w:tmpl w:val="A740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77C40"/>
    <w:multiLevelType w:val="multilevel"/>
    <w:tmpl w:val="CF92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AF0E83"/>
    <w:multiLevelType w:val="multilevel"/>
    <w:tmpl w:val="D044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B083E"/>
    <w:multiLevelType w:val="multilevel"/>
    <w:tmpl w:val="C3E2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862B5D"/>
    <w:multiLevelType w:val="multilevel"/>
    <w:tmpl w:val="6DF8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236E3"/>
    <w:multiLevelType w:val="multilevel"/>
    <w:tmpl w:val="A5FA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F20766"/>
    <w:multiLevelType w:val="multilevel"/>
    <w:tmpl w:val="1CE6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9044F3"/>
    <w:multiLevelType w:val="multilevel"/>
    <w:tmpl w:val="9DBC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F740C5"/>
    <w:multiLevelType w:val="multilevel"/>
    <w:tmpl w:val="2262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CC1BEA"/>
    <w:multiLevelType w:val="multilevel"/>
    <w:tmpl w:val="391A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536C47"/>
    <w:multiLevelType w:val="multilevel"/>
    <w:tmpl w:val="E0FE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1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12"/>
  </w:num>
  <w:num w:numId="11">
    <w:abstractNumId w:val="7"/>
  </w:num>
  <w:num w:numId="12">
    <w:abstractNumId w:val="10"/>
  </w:num>
  <w:num w:numId="13">
    <w:abstractNumId w:val="14"/>
  </w:num>
  <w:num w:numId="14">
    <w:abstractNumId w:val="13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88"/>
    <w:rsid w:val="00230CCF"/>
    <w:rsid w:val="008F75E5"/>
    <w:rsid w:val="00AF3FBA"/>
    <w:rsid w:val="00DA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2EBB"/>
  <w15:chartTrackingRefBased/>
  <w15:docId w15:val="{9C11DA4F-13D2-4FAA-B164-6E733FD4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3F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4278</Words>
  <Characters>24386</Characters>
  <Application>Microsoft Office Word</Application>
  <DocSecurity>0</DocSecurity>
  <Lines>203</Lines>
  <Paragraphs>57</Paragraphs>
  <ScaleCrop>false</ScaleCrop>
  <Company/>
  <LinksUpToDate>false</LinksUpToDate>
  <CharactersWithSpaces>28607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2025-03-29T09:06:00Z</dcterms:created>
  <dcterms:modified xsi:type="dcterms:W3CDTF">2025-03-29T09:26:00Z</dcterms:modified>
</cp:coreProperties>
</file>