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2C5" w:rsidRDefault="002C32C5" w:rsidP="002C32C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 бюджетное общеобразовательное учреждение</w:t>
      </w:r>
    </w:p>
    <w:p w:rsidR="002C32C5" w:rsidRDefault="002C32C5" w:rsidP="002C32C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Горбатовская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</w:p>
    <w:p w:rsidR="002C32C5" w:rsidRDefault="002C32C5" w:rsidP="002C32C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C32C5" w:rsidRDefault="002C32C5" w:rsidP="002C32C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(МБОУ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Горбатовская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района)</w:t>
      </w:r>
    </w:p>
    <w:p w:rsidR="002C32C5" w:rsidRDefault="002C32C5" w:rsidP="002C32C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C32C5" w:rsidRDefault="002C32C5" w:rsidP="002C32C5">
      <w:pPr>
        <w:rPr>
          <w:rFonts w:asciiTheme="minorHAnsi" w:hAnsiTheme="minorHAnsi" w:cstheme="minorBid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C32C5" w:rsidTr="002C32C5">
        <w:tc>
          <w:tcPr>
            <w:tcW w:w="3114" w:type="dxa"/>
          </w:tcPr>
          <w:p w:rsidR="002C32C5" w:rsidRDefault="002C32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2C32C5" w:rsidRDefault="002C32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2C32C5" w:rsidRDefault="002C32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________________________ </w:t>
            </w:r>
          </w:p>
          <w:p w:rsidR="002C32C5" w:rsidRDefault="002C32C5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Протокол №1 от «07» 082023 г.</w:t>
            </w:r>
          </w:p>
          <w:p w:rsidR="002C32C5" w:rsidRDefault="002C32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3115" w:type="dxa"/>
          </w:tcPr>
          <w:p w:rsidR="002C32C5" w:rsidRDefault="002C32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2C32C5" w:rsidRDefault="002C32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2C32C5" w:rsidRDefault="002C32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________________________ </w:t>
            </w:r>
          </w:p>
          <w:p w:rsidR="002C32C5" w:rsidRDefault="002C32C5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Ситникова Татьяна Ивановна</w:t>
            </w:r>
          </w:p>
          <w:p w:rsidR="002C32C5" w:rsidRDefault="002C32C5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от «07» 082023 г.</w:t>
            </w:r>
          </w:p>
          <w:p w:rsidR="002C32C5" w:rsidRDefault="002C32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3115" w:type="dxa"/>
          </w:tcPr>
          <w:p w:rsidR="002C32C5" w:rsidRDefault="002C32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2C32C5" w:rsidRDefault="002C32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2C32C5" w:rsidRDefault="002C32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________________________ </w:t>
            </w:r>
          </w:p>
          <w:p w:rsidR="002C32C5" w:rsidRDefault="002C32C5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Емельянова Марина Евгеньевна</w:t>
            </w:r>
          </w:p>
          <w:p w:rsidR="002C32C5" w:rsidRDefault="002C32C5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Приказ № 27 от «07» 082023 г.</w:t>
            </w:r>
          </w:p>
          <w:p w:rsidR="002C32C5" w:rsidRDefault="002C32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</w:tbl>
    <w:p w:rsidR="002C32C5" w:rsidRDefault="002C32C5" w:rsidP="002C32C5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2511" w:rsidRDefault="00BF2511" w:rsidP="00BF2511">
      <w:pPr>
        <w:spacing w:line="360" w:lineRule="auto"/>
        <w:ind w:firstLine="567"/>
        <w:contextualSpacing/>
        <w:jc w:val="center"/>
        <w:rPr>
          <w:b/>
          <w:color w:val="000000"/>
          <w:sz w:val="28"/>
          <w:szCs w:val="28"/>
          <w:lang w:eastAsia="ru-RU"/>
        </w:rPr>
      </w:pPr>
    </w:p>
    <w:p w:rsidR="00BF2511" w:rsidRDefault="00BF2511" w:rsidP="00BF2511">
      <w:pPr>
        <w:spacing w:line="360" w:lineRule="auto"/>
        <w:contextualSpacing/>
        <w:jc w:val="center"/>
        <w:rPr>
          <w:rFonts w:ascii="Calibri" w:hAnsi="Calibri"/>
          <w:b/>
          <w:color w:val="000000"/>
        </w:rPr>
      </w:pPr>
    </w:p>
    <w:p w:rsidR="00BF2511" w:rsidRPr="00BF2511" w:rsidRDefault="00BF2511" w:rsidP="00BF2511">
      <w:pPr>
        <w:spacing w:before="20" w:line="360" w:lineRule="auto"/>
        <w:ind w:right="4"/>
        <w:jc w:val="center"/>
        <w:rPr>
          <w:sz w:val="40"/>
        </w:rPr>
      </w:pPr>
      <w:r w:rsidRPr="00BF2511">
        <w:rPr>
          <w:sz w:val="40"/>
        </w:rPr>
        <w:t>РАБОЧАЯ</w:t>
      </w:r>
      <w:r w:rsidRPr="00BF2511">
        <w:rPr>
          <w:spacing w:val="8"/>
          <w:sz w:val="40"/>
        </w:rPr>
        <w:t xml:space="preserve"> </w:t>
      </w:r>
      <w:r w:rsidRPr="00BF2511">
        <w:rPr>
          <w:sz w:val="40"/>
        </w:rPr>
        <w:t>ПРОГРАММА</w:t>
      </w:r>
    </w:p>
    <w:p w:rsidR="00BF2511" w:rsidRPr="00BF2511" w:rsidRDefault="00BF2511" w:rsidP="00BF2511">
      <w:pPr>
        <w:spacing w:line="360" w:lineRule="auto"/>
        <w:ind w:right="4"/>
        <w:jc w:val="center"/>
        <w:rPr>
          <w:sz w:val="40"/>
        </w:rPr>
      </w:pPr>
      <w:r w:rsidRPr="00BF2511">
        <w:rPr>
          <w:sz w:val="40"/>
        </w:rPr>
        <w:t>КУРСА</w:t>
      </w:r>
      <w:r w:rsidRPr="00BF2511">
        <w:rPr>
          <w:spacing w:val="6"/>
          <w:sz w:val="40"/>
        </w:rPr>
        <w:t xml:space="preserve"> </w:t>
      </w:r>
      <w:r w:rsidRPr="00BF2511">
        <w:rPr>
          <w:sz w:val="40"/>
        </w:rPr>
        <w:t>ВНЕУРОЧНОЙ</w:t>
      </w:r>
      <w:r w:rsidRPr="00BF2511">
        <w:rPr>
          <w:spacing w:val="7"/>
          <w:sz w:val="40"/>
        </w:rPr>
        <w:t xml:space="preserve"> </w:t>
      </w:r>
      <w:r w:rsidRPr="00BF2511">
        <w:rPr>
          <w:sz w:val="40"/>
        </w:rPr>
        <w:t>ДЕЯТЕЛЬНОСТИ</w:t>
      </w:r>
    </w:p>
    <w:p w:rsidR="00BF2511" w:rsidRPr="00BF2511" w:rsidRDefault="00BF2511" w:rsidP="00BF2511">
      <w:pPr>
        <w:pStyle w:val="af"/>
        <w:spacing w:line="360" w:lineRule="auto"/>
        <w:ind w:right="4"/>
        <w:rPr>
          <w:sz w:val="40"/>
        </w:rPr>
      </w:pPr>
    </w:p>
    <w:p w:rsidR="00BF2511" w:rsidRPr="00BF2511" w:rsidRDefault="00BF2511" w:rsidP="003D24E5">
      <w:pPr>
        <w:spacing w:before="20" w:line="360" w:lineRule="auto"/>
        <w:ind w:right="4"/>
        <w:jc w:val="center"/>
        <w:rPr>
          <w:sz w:val="40"/>
        </w:rPr>
      </w:pPr>
      <w:r w:rsidRPr="00BF2511">
        <w:rPr>
          <w:sz w:val="40"/>
        </w:rPr>
        <w:t>«Почемучка»</w:t>
      </w:r>
    </w:p>
    <w:p w:rsidR="00BF2511" w:rsidRPr="00735B2F" w:rsidRDefault="00BF2511" w:rsidP="00BF2511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2, 4 класса</w:t>
      </w:r>
      <w:r w:rsidRPr="00735B2F">
        <w:rPr>
          <w:sz w:val="28"/>
          <w:szCs w:val="28"/>
        </w:rPr>
        <w:t>)</w:t>
      </w:r>
    </w:p>
    <w:p w:rsidR="002C32C5" w:rsidRDefault="002C32C5" w:rsidP="002C32C5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C32C5" w:rsidRDefault="002C32C5" w:rsidP="002C32C5">
      <w:pPr>
        <w:spacing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32C5" w:rsidRDefault="002C32C5" w:rsidP="002C32C5">
      <w:pPr>
        <w:spacing w:line="360" w:lineRule="auto"/>
        <w:contextualSpacing/>
        <w:jc w:val="center"/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</w:pPr>
    </w:p>
    <w:p w:rsidR="002C32C5" w:rsidRDefault="002C32C5" w:rsidP="002C32C5">
      <w:pPr>
        <w:spacing w:line="360" w:lineRule="auto"/>
        <w:contextualSpacing/>
        <w:jc w:val="center"/>
        <w:rPr>
          <w:b/>
          <w:color w:val="000000"/>
        </w:rPr>
      </w:pPr>
    </w:p>
    <w:p w:rsidR="002C32C5" w:rsidRDefault="002C32C5" w:rsidP="002C32C5">
      <w:pPr>
        <w:spacing w:line="360" w:lineRule="auto"/>
        <w:contextualSpacing/>
        <w:jc w:val="center"/>
        <w:rPr>
          <w:b/>
          <w:color w:val="000000"/>
        </w:rPr>
      </w:pPr>
    </w:p>
    <w:p w:rsidR="002C32C5" w:rsidRDefault="002C32C5" w:rsidP="002C32C5">
      <w:pPr>
        <w:spacing w:line="360" w:lineRule="auto"/>
        <w:contextualSpacing/>
        <w:jc w:val="center"/>
        <w:rPr>
          <w:b/>
          <w:color w:val="000000"/>
        </w:rPr>
      </w:pPr>
    </w:p>
    <w:p w:rsidR="00BF2511" w:rsidRDefault="00BF2511" w:rsidP="002C32C5">
      <w:pPr>
        <w:spacing w:line="360" w:lineRule="auto"/>
        <w:contextualSpacing/>
        <w:jc w:val="center"/>
        <w:rPr>
          <w:b/>
          <w:color w:val="000000"/>
        </w:rPr>
      </w:pPr>
    </w:p>
    <w:p w:rsidR="002C32C5" w:rsidRDefault="002C32C5" w:rsidP="002C32C5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b/>
          <w:color w:val="000000"/>
        </w:rPr>
        <w:t xml:space="preserve">х.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Горбатов</w:t>
      </w:r>
    </w:p>
    <w:p w:rsidR="002C32C5" w:rsidRDefault="002C32C5" w:rsidP="002C32C5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 – 2024 уч. 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3D24E5" w:rsidRDefault="003D24E5" w:rsidP="003D24E5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</w:rPr>
      </w:pPr>
    </w:p>
    <w:p w:rsidR="003D24E5" w:rsidRDefault="003D24E5" w:rsidP="003D24E5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</w:rPr>
      </w:pPr>
    </w:p>
    <w:p w:rsidR="008410DC" w:rsidRDefault="008410DC" w:rsidP="003D24E5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8410DC" w:rsidRDefault="008410DC" w:rsidP="003D24E5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8410DC" w:rsidRDefault="008410DC" w:rsidP="003D24E5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8410DC" w:rsidRDefault="008410DC" w:rsidP="003D24E5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2F448F" w:rsidRPr="009F6C23" w:rsidRDefault="002F448F" w:rsidP="003D24E5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Пояснительная записка</w:t>
      </w:r>
    </w:p>
    <w:p w:rsidR="002F448F" w:rsidRPr="009F6C23" w:rsidRDefault="002F448F" w:rsidP="002F448F">
      <w:pPr>
        <w:tabs>
          <w:tab w:val="left" w:pos="1320"/>
          <w:tab w:val="left" w:pos="1740"/>
          <w:tab w:val="left" w:pos="1920"/>
          <w:tab w:val="left" w:pos="3160"/>
          <w:tab w:val="left" w:pos="3660"/>
          <w:tab w:val="left" w:pos="4160"/>
          <w:tab w:val="left" w:pos="4800"/>
          <w:tab w:val="left" w:pos="6060"/>
          <w:tab w:val="left" w:pos="6480"/>
          <w:tab w:val="left" w:pos="7760"/>
          <w:tab w:val="left" w:pos="8120"/>
          <w:tab w:val="left" w:pos="8480"/>
          <w:tab w:val="left" w:pos="9480"/>
        </w:tabs>
        <w:autoSpaceDE w:val="0"/>
        <w:autoSpaceDN w:val="0"/>
        <w:adjustRightInd w:val="0"/>
        <w:spacing w:before="6"/>
        <w:ind w:left="106" w:right="46" w:firstLine="360"/>
        <w:jc w:val="both"/>
        <w:rPr>
          <w:rFonts w:ascii="Times New Roman" w:hAnsi="Times New Roman"/>
          <w:sz w:val="24"/>
        </w:rPr>
      </w:pPr>
      <w:r w:rsidRPr="009F6C23">
        <w:rPr>
          <w:rFonts w:ascii="Times New Roman" w:hAnsi="Times New Roman"/>
          <w:sz w:val="24"/>
        </w:rPr>
        <w:t xml:space="preserve">Рабочая программа составлена на основе программы для внеурочной деятельности младших школьников  </w:t>
      </w:r>
      <w:proofErr w:type="spellStart"/>
      <w:r w:rsidRPr="009F6C23">
        <w:rPr>
          <w:rFonts w:ascii="Times New Roman" w:hAnsi="Times New Roman"/>
          <w:sz w:val="24"/>
        </w:rPr>
        <w:t>общеинтеллектуального</w:t>
      </w:r>
      <w:proofErr w:type="spellEnd"/>
      <w:r w:rsidRPr="009F6C23">
        <w:rPr>
          <w:rFonts w:ascii="Times New Roman" w:hAnsi="Times New Roman"/>
          <w:sz w:val="24"/>
        </w:rPr>
        <w:t xml:space="preserve"> направления «</w:t>
      </w:r>
      <w:r w:rsidR="000653DE">
        <w:rPr>
          <w:rFonts w:ascii="Times New Roman" w:hAnsi="Times New Roman"/>
          <w:sz w:val="24"/>
        </w:rPr>
        <w:t xml:space="preserve"> Почемучка</w:t>
      </w:r>
      <w:r w:rsidRPr="009F6C23">
        <w:rPr>
          <w:rFonts w:ascii="Times New Roman" w:hAnsi="Times New Roman"/>
          <w:sz w:val="24"/>
        </w:rPr>
        <w:t>»  в соответствии с требованиями ФГОС.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Предлагаемая программа предназначена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современных средств обучения. Создание на занятиях ситуаций активного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поиска, предоставление возможности сделать собственное «открытие»,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Содержание «Занимательная математика» направлено на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воспитание интереса к предмету, развитию наблюдательности, геометрической зоркости, умения анализировать, догадываться, рассуждать, доказывать, у</w:t>
      </w:r>
      <w:r w:rsidRPr="009F6C23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мения решать учебную задачу творчески.</w:t>
      </w:r>
      <w:r w:rsidR="002A6F90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</w:t>
      </w:r>
      <w:bookmarkStart w:id="0" w:name="_GoBack"/>
      <w:bookmarkEnd w:id="0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Общая характеристика.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Кружок «Занимательная математика» входит во внеурочную деятельность по направлению </w:t>
      </w:r>
      <w:proofErr w:type="spellStart"/>
      <w:r w:rsidRPr="009F6C23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общеинтеллектуальное</w:t>
      </w:r>
      <w:proofErr w:type="spellEnd"/>
      <w:r w:rsidRPr="009F6C23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личности.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Программа предусматривает включение задач и заданий, 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процессе выполнения заданий дети учатся видеть сходства и различия,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«Занимательная математика» учитывает возрастные особенности младших школьников и поэтому предусматривает </w:t>
      </w:r>
      <w:r w:rsidRPr="009F6C23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организацию подвижной деятельности учащихся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которая не мешает умственной работе.  С этой целью включены подвижные математические игры, предусмотрена последовательная смена одним учеником «центров» деятельности в течение одного занятия;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Место в учебном плане.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 2 – 4 классах п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рограмма рассчитана на 34 часа в год с проведением занятий 1 раз в неделю, продолжительность занятия 30-35 минут. В первом классе – 32 занятия. Содержание факультатива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интересы детей, содержит полезную и любопытную информацию, интересные математические факты, способные дать простор воображению.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Ценностными ориентирами содержания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данного кружкового курса являются: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формирование умения рассуждать как компонента логической грамотности;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освоение эвристических приемов рассуждений;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формирование интеллектуальных умений, связанных с выбором стратегии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решения, анализом ситуации, сопоставлением данных;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развитие познавательной активности и самостоятельности учащихся;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формирование способностей наблюдать, сравнивать, обобщать, находить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простейшие закономерности, использовать догадку, строить и проверять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простейшие гипотезы;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формирование пространственных представлений и пространственного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воображения;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привлечение учащихся к обмену информацией в ходе свободного общения на занятиях.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Личностные, </w:t>
      </w:r>
      <w:proofErr w:type="spellStart"/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метапредметные</w:t>
      </w:r>
      <w:proofErr w:type="spellEnd"/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 и предметные результаты изучения  курса «Занимательная математика».</w:t>
      </w:r>
    </w:p>
    <w:p w:rsidR="002F448F" w:rsidRPr="009F6C23" w:rsidRDefault="002F448F" w:rsidP="002F448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</w:rPr>
      </w:pPr>
      <w:r w:rsidRPr="009F6C23">
        <w:rPr>
          <w:rFonts w:ascii="Times New Roman" w:hAnsi="Times New Roman"/>
          <w:i/>
          <w:iCs/>
          <w:sz w:val="24"/>
        </w:rPr>
        <w:t xml:space="preserve">Личностными результатами </w:t>
      </w:r>
      <w:r w:rsidRPr="009F6C23">
        <w:rPr>
          <w:rFonts w:ascii="Times New Roman" w:hAnsi="Times New Roman"/>
          <w:sz w:val="24"/>
        </w:rPr>
        <w:t xml:space="preserve">изучения данного  курса являются: </w:t>
      </w:r>
    </w:p>
    <w:p w:rsidR="002F448F" w:rsidRPr="009F6C23" w:rsidRDefault="002F448F" w:rsidP="002F448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</w:rPr>
      </w:pPr>
      <w:r w:rsidRPr="009F6C23">
        <w:rPr>
          <w:rFonts w:ascii="Times New Roman" w:hAnsi="Times New Roman"/>
          <w:sz w:val="24"/>
        </w:rPr>
        <w:t xml:space="preserve">- развитие любознательности, сообразительности при выполнении разнообразных заданий проблемного и эвристического характера; </w:t>
      </w:r>
    </w:p>
    <w:p w:rsidR="002F448F" w:rsidRPr="009F6C23" w:rsidRDefault="002F448F" w:rsidP="002F448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</w:rPr>
      </w:pPr>
      <w:r w:rsidRPr="009F6C23">
        <w:rPr>
          <w:rFonts w:ascii="Times New Roman" w:hAnsi="Times New Roman"/>
          <w:sz w:val="24"/>
        </w:rPr>
        <w:t xml:space="preserve">- 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 </w:t>
      </w:r>
    </w:p>
    <w:p w:rsidR="002F448F" w:rsidRPr="009F6C23" w:rsidRDefault="002F448F" w:rsidP="002F448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</w:rPr>
      </w:pPr>
      <w:r w:rsidRPr="009F6C23">
        <w:rPr>
          <w:rFonts w:ascii="Times New Roman" w:hAnsi="Times New Roman"/>
          <w:sz w:val="24"/>
        </w:rPr>
        <w:t xml:space="preserve">- воспитание чувства справедливости, ответственности; </w:t>
      </w:r>
    </w:p>
    <w:p w:rsidR="002F448F" w:rsidRPr="009F6C23" w:rsidRDefault="002F448F" w:rsidP="002F448F">
      <w:pPr>
        <w:tabs>
          <w:tab w:val="left" w:pos="54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</w:rPr>
      </w:pPr>
      <w:r w:rsidRPr="009F6C23">
        <w:rPr>
          <w:rFonts w:ascii="Times New Roman" w:hAnsi="Times New Roman"/>
          <w:sz w:val="24"/>
        </w:rPr>
        <w:t>- развитие самостоятельности суждений, независимости и нестандартности мышления.</w:t>
      </w:r>
    </w:p>
    <w:p w:rsidR="002F448F" w:rsidRDefault="002F448F" w:rsidP="002F448F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4"/>
        </w:rPr>
      </w:pPr>
      <w:proofErr w:type="spellStart"/>
      <w:r w:rsidRPr="009F6C23">
        <w:rPr>
          <w:rFonts w:ascii="Times New Roman" w:hAnsi="Times New Roman"/>
          <w:i/>
          <w:iCs/>
          <w:sz w:val="24"/>
        </w:rPr>
        <w:t>Метапредметные</w:t>
      </w:r>
      <w:proofErr w:type="spellEnd"/>
      <w:r w:rsidRPr="009F6C23">
        <w:rPr>
          <w:rFonts w:ascii="Times New Roman" w:hAnsi="Times New Roman"/>
          <w:i/>
          <w:iCs/>
          <w:sz w:val="24"/>
        </w:rPr>
        <w:t xml:space="preserve"> результаты </w:t>
      </w:r>
      <w:r w:rsidRPr="009F6C23">
        <w:rPr>
          <w:rFonts w:ascii="Times New Roman" w:hAnsi="Times New Roman"/>
          <w:sz w:val="24"/>
        </w:rPr>
        <w:t xml:space="preserve">представлены в содержании программы в разделе «Универсальные учебные действия». </w:t>
      </w:r>
      <w:r w:rsidRPr="009F6C23">
        <w:rPr>
          <w:rFonts w:ascii="Times New Roman" w:hAnsi="Times New Roman"/>
          <w:i/>
          <w:iCs/>
          <w:sz w:val="24"/>
        </w:rPr>
        <w:t xml:space="preserve">Предметные результаты </w:t>
      </w:r>
      <w:r w:rsidRPr="009F6C23">
        <w:rPr>
          <w:rFonts w:ascii="Times New Roman" w:hAnsi="Times New Roman"/>
          <w:sz w:val="24"/>
        </w:rPr>
        <w:t>отражены в содержании программы (раздел «Основное содержание»).</w:t>
      </w:r>
    </w:p>
    <w:p w:rsidR="002F448F" w:rsidRPr="009F6C23" w:rsidRDefault="002F448F" w:rsidP="002F448F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4"/>
        </w:rPr>
      </w:pPr>
    </w:p>
    <w:p w:rsidR="002F448F" w:rsidRDefault="002F448F" w:rsidP="002F448F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ОСНОВНОЕ СОДЕРЖАНИЕ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Числа. Арифметические действия. Величины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Названия и последовательность чисел от 1 до 20. Подсчёт числа точек на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верхних гранях выпавших кубиков.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Числа от 1 до 100. Решение и составление ребусов, содержащих числа.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Сложение и вычитание чисел в пределах 100. Таблица умножения однозначных чисел и соответствующие случаи деления.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Числовые головоломки: соединение чисел знаками действия так, чтобы в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ответе получилось заданное число и др. Поиск нескольких решений.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Восстановление примеров: поиск цифры, которая скрыта. Последовательное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выполнение арифметических действий: отгадывание задуманных чисел.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Заполнение числовых кроссвордов (</w:t>
      </w:r>
      <w:proofErr w:type="spellStart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судоку</w:t>
      </w:r>
      <w:proofErr w:type="spellEnd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proofErr w:type="spellStart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какуро</w:t>
      </w:r>
      <w:proofErr w:type="spellEnd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др.)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Числа от 1 до 1000. Сложение и вычитание чисел в пределах 1000.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Числа-великаны (миллион и др.) Числовой палиндром: число, которое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читается одинаково слева направо и справа налево.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Поиск и чтение слов, связанных с математикой (в таблице, ходом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шахматного коня и др.).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Занимательные задания с римскими цифрами.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Время. Единицы времени. Масса. Единицы массы. Литр.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Форма организации обучения - математические игры: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«Веселый счёт» – игра-соревнование</w:t>
      </w:r>
      <w:r w:rsidRPr="009F6C23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;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игры с игральными кубиками. Игры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«Чья сумма больше?», «Лучший лодочник», «Русское лото», «Математическое домино», «Не собьюсь!», «Задумай число», «Отгадай задуманное число», «Отгадай число и месяц рождения». 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Игры «Волшебная палочка», «Лучший счётчик», «Не подведи друга», «День и ночь», «Счастливый случай», «Сбор плодов», «Гонки с зонтиками», «Магазин», «Какой ряд дружнее?»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Игры с мячом: «Наоборот», «Не урони мяч».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Игры с набором «Карточки-считалочки» (</w:t>
      </w:r>
      <w:proofErr w:type="spellStart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сорбонки</w:t>
      </w:r>
      <w:proofErr w:type="spellEnd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– двусторонние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карточки: на одной стороне – задание, на другой – ответ.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Математические пирамиды: «Сложение в пределах 10; 20; 100», «Вычитание в пределах 10; 20; 100», «Умножение», «Деление».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Работа с палитрой – основой с цветными фишками и комплектом заданий к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палитре по темам: «Сложение и вычитание до 100» и др.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Игры «Крестики-нолики», «Крестики-нолики на бесконечной доске»,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«Морской бой» и др., конструкторы «Часы», «Весы» из электронного учебного пособия «Математика и конструирование» («Математика и конструирование» электронное учебное пособие для начальной школы. «ДОС</w:t>
      </w:r>
      <w:r w:rsidR="0054162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»,2018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г.)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Универсальные учебные действия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Сравнивать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разные приемы действий,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выбирать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удобные способы для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выполнения конкретного задания.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Моделировать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процессе совместного обсуждения алгоритм решения числового кроссворда;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использовать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в ходе самостоятельной работы.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Применять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изученные способы учебной работы и приёмы вычислений для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работы с числовыми головоломками.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Анализировать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правила игры.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Действовать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заданными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правилами.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Включаться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групповую работу.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Участвовать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обсуждении проблемных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вопросов, высказывать собственное мнение и аргументировать его.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Выполнять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пробное учебное действие,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фиксировать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индивидуальное затруднение в пробном действии.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Аргументировать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свою позицию в коммуникации,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учитывать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разные мнения,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использовать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критерии для обоснования своего суждения.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Сопоставлять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полученный (промежуточный, итоговый) результат с заданным условием.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Контролировать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свою деятельность: обнаруживать и исправлять ошибки.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Мир занимательных задач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Задачи, допускающие несколько способов решения. Задачи с недостаточными, некорректными данными, с избыточным составом условия.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Последовательность «шагов» (алгоритм) решения задачи.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Задачи, имеющие несколько решений. Обратные задачи и задания. Ориентировка в тексте задачи, выделение условия и вопроса, данных и искомых чисел (величин). Выбор необходимой информации, содержащейся в тексте задачи, на рисунке или в таблице, для ответа на заданные вопросы.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Старинные задачи. Логические задачи. Задачи на переливание. Составление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аналогичных задач и заданий.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Нестандартные задачи. Использование знаково-символических средств для моделирования ситуаций, описанных в задачах.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Задачи, решаемые способом перебора. «Открытые» задачи и задания. Задачи и задания по проверке готовых решений, в том числе и неверных. Анализ и оценка готовых решений задачи, выбор верных решений.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олимпиадных задач международного конкурса «Кенгуру».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Воспроизведение способа решения задачи. Выбор наиболее эффективных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способов решения.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Универсальные учебные действия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Анализировать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текст задачи: ориентироваться в тексте, выделять условие и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вопрос, данные и искомые числа (величины).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Искать и выбирать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необходимую информацию, содержащуюся в тексте задачи, на рисунке или в таблице, для ответа на заданные вопросы.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Моделировать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ситуацию, описанную в тексте задачи.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Использовать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соответствующие знаково-символические средства для моделирования ситуации.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Конструировать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последовательность «шагов» (алгоритм) решения задачи.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Объяснять (обосновывать)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выполняемые и выполненные действия.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Воспроизводить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способ решения задачи.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Сопоставлять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полученный (промежуточный, итоговый) результат с заданным условием.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Анализировать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предложенные варианты решения задачи, выбирать из них верные.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Выбрать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наиболее эффективный способ решения задачи.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Оценивать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предъявленное готовое решение задачи (верно, неверно).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Участвовать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учебном диалоге, оценивать процесс поиска и результат решения задачи.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Конструировать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несложные задачи.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Геометрическая мозаика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Пространственные представления. Понятия «влево», «вправо», «вверх»,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«вниз». Маршрут передвижения. Точка начала движения; число, стрелка 1</w:t>
      </w:r>
      <w:r w:rsidRPr="009F6C23">
        <w:rPr>
          <w:rFonts w:ascii="Times New Roman" w:eastAsia="MonotypeCorsiva" w:hAnsi="Times New Roman" w:cs="Times New Roman"/>
          <w:i/>
          <w:iCs/>
          <w:kern w:val="0"/>
          <w:sz w:val="24"/>
          <w:lang w:eastAsia="ru-RU" w:bidi="ar-SA"/>
        </w:rPr>
        <w:t xml:space="preserve">→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Pr="009F6C23">
        <w:rPr>
          <w:rFonts w:ascii="Times New Roman" w:eastAsia="MonotypeCorsiva" w:hAnsi="Times New Roman" w:cs="Times New Roman"/>
          <w:i/>
          <w:iCs/>
          <w:kern w:val="0"/>
          <w:sz w:val="24"/>
          <w:lang w:eastAsia="ru-RU" w:bidi="ar-SA"/>
        </w:rPr>
        <w:t>↓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указывающие направление движения. Проведение линии по заданному маршруту (алгоритму): путешествие точки (на листе в клетку). Построение собственного маршрута (рисунка) и его описание.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Геометрические узоры. Закономерности в узорах. Симметрия. Фигуры,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имеющие одну и несколько осей симметрии.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Расположение деталей фигуры в исходной конструкции (треугольники, </w:t>
      </w:r>
      <w:proofErr w:type="spellStart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таны</w:t>
      </w:r>
      <w:proofErr w:type="spellEnd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уголки, спички). Части фигуры. Место заданной фигуры в конструкции.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Расположение деталей. Выбор деталей в соответствии с заданным контуром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конструкции. Поиск нескольких возможных вариантов решения. Составление и зарисовка фигур по собственному замыслу.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Разрезание и составление фигур. Деление заданной фигуры на равные по площади части.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Поиск заданных фигур в фигурах сложной конфигурации.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задач, формирующих геометрическую наблюдательность.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Распознавание (нахождение) окружности на орнаменте. Составление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(вычерчивание) орнамента с использованием циркуля (по образцу, по собственному замыслу).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Объёмные фигуры: цилиндр, конус, пирамида, шар, куб. Моделирование из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проволоки. Создание объёмных фигур из разверток: цилиндр, призма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шестиугольная, призма треугольная, куб, конус, четырёхугольная пирамида,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октаэдр, параллелепипед, усеченный конус, усеченная пирамида, пятиугольная пирамида, икосаэдр (по выбору учащихся).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Форма организации обучения – работа с конструкторами: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Моделирование фигур из одинаковых треугольников, уголков.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</w:t>
      </w:r>
      <w:proofErr w:type="spellStart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Танграм</w:t>
      </w:r>
      <w:proofErr w:type="spellEnd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 древняя китайская головоломка. «Сложи квадрат» (Никитин Б. П. Ступеньки творчества, или Развивающие игры. – 3 – е изд. – М.: Просвещение, 1991.). «Спичечный» конструктор (вместо спичек можно использовать счетные палочки).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ЛЕГО-конструкторы. Набор «Геометрические тела».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Конструкторы «</w:t>
      </w:r>
      <w:proofErr w:type="spellStart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Танграм</w:t>
      </w:r>
      <w:proofErr w:type="spellEnd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», «Спички», «Полимино», «Кубики», «Паркеты и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мозаики», «Монтажник», «Строитель» и др. из электронного учебного пособия «Математика и конструирование».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Универсальные учебные действия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lastRenderedPageBreak/>
        <w:t xml:space="preserve">Ориентироваться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понятиях «влево», «вправо», «вверх», «вниз».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Ориентироваться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точку начала движения, на числа и стрелки 1</w:t>
      </w:r>
      <w:r w:rsidRPr="009F6C23">
        <w:rPr>
          <w:rFonts w:ascii="Times New Roman" w:eastAsia="MonotypeCorsiva" w:hAnsi="Times New Roman" w:cs="Times New Roman"/>
          <w:i/>
          <w:iCs/>
          <w:kern w:val="0"/>
          <w:sz w:val="24"/>
          <w:lang w:eastAsia="ru-RU" w:bidi="ar-SA"/>
        </w:rPr>
        <w:t xml:space="preserve">→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Pr="009F6C23">
        <w:rPr>
          <w:rFonts w:ascii="Times New Roman" w:eastAsia="MonotypeCorsiva" w:hAnsi="Times New Roman" w:cs="Times New Roman"/>
          <w:i/>
          <w:iCs/>
          <w:kern w:val="0"/>
          <w:sz w:val="24"/>
          <w:lang w:eastAsia="ru-RU" w:bidi="ar-SA"/>
        </w:rPr>
        <w:t xml:space="preserve">↓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др., указывающие направление движения.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Проводить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линии по заданному маршруту (алгоритму).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Выделять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фигуру заданной формы на сложном чертеже.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Анализировать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расположение деталей (</w:t>
      </w:r>
      <w:proofErr w:type="spellStart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танов</w:t>
      </w:r>
      <w:proofErr w:type="spellEnd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треугольников, уголков, спичек) в исходной конструкции.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Составлять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фигуры из частей.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Определять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место заданной детали в конструкции.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Выявлять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закономерности в расположении деталей;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составлять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детали в соответствии с заданным контуром конструкции.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Сопоставлять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полученный (промежуточный, итоговый) результат с заданным условием.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Объяснять (доказывать)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выбор деталей или способа действия при заданном условии.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Анализировать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предложенные возможные варианты верного решения.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Моделировать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объёмные фигуры из различных материалов (проволока, пластилин и др.) и из развёрток.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Осуществлять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развернутые действия контроля и самоконтроля: сравнивать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построенную конструкцию с образцом.</w:t>
      </w:r>
    </w:p>
    <w:p w:rsidR="009E40E0" w:rsidRPr="009F6C23" w:rsidRDefault="009E40E0" w:rsidP="009E40E0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  <w:r w:rsidRPr="009F6C23">
        <w:rPr>
          <w:rFonts w:ascii="Times New Roman" w:hAnsi="Times New Roman"/>
          <w:b/>
          <w:sz w:val="24"/>
        </w:rPr>
        <w:t>Планируемые результаты</w:t>
      </w:r>
    </w:p>
    <w:p w:rsidR="009E40E0" w:rsidRPr="009F6C23" w:rsidRDefault="009E40E0" w:rsidP="009E40E0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Личностные, </w:t>
      </w:r>
      <w:proofErr w:type="spellStart"/>
      <w:r w:rsidRPr="009F6C23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метапредметные</w:t>
      </w:r>
      <w:proofErr w:type="spellEnd"/>
      <w:r w:rsidRPr="009F6C23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и предметные результаты изучения курса «Занимательная математика».</w:t>
      </w:r>
    </w:p>
    <w:p w:rsidR="009E40E0" w:rsidRPr="009F6C23" w:rsidRDefault="009E40E0" w:rsidP="009E40E0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Личностными результатами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изучения данного кружкового курса являются:</w:t>
      </w:r>
    </w:p>
    <w:p w:rsidR="009E40E0" w:rsidRPr="009F6C23" w:rsidRDefault="009E40E0" w:rsidP="009E40E0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9E40E0" w:rsidRPr="009F6C23" w:rsidRDefault="009E40E0" w:rsidP="009E40E0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9E40E0" w:rsidRPr="009F6C23" w:rsidRDefault="009E40E0" w:rsidP="009E40E0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воспитание чувства справедливости, ответственности;</w:t>
      </w:r>
    </w:p>
    <w:p w:rsidR="009E40E0" w:rsidRPr="009F6C23" w:rsidRDefault="009E40E0" w:rsidP="009E40E0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самостоятельности суждений, независимости и нестандартности мышления.</w:t>
      </w:r>
    </w:p>
    <w:p w:rsidR="009E40E0" w:rsidRPr="009F6C23" w:rsidRDefault="009E40E0" w:rsidP="009E40E0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spellStart"/>
      <w:r w:rsidRPr="009F6C23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Метапредметные</w:t>
      </w:r>
      <w:proofErr w:type="spellEnd"/>
      <w:r w:rsidRPr="009F6C23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результаты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представлены в содержании программы в разделе «Универсальные учебные действия».</w:t>
      </w:r>
    </w:p>
    <w:p w:rsidR="009E40E0" w:rsidRPr="009F6C23" w:rsidRDefault="009E40E0" w:rsidP="009E40E0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Предметные результаты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отражены в содержании программы (раздел «Основное содержание»).</w:t>
      </w:r>
    </w:p>
    <w:p w:rsidR="009E40E0" w:rsidRPr="009F6C23" w:rsidRDefault="009E40E0" w:rsidP="009E40E0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Каждое логическое математическое задание содержит некоторый математический «секрет». Найти его – основная задача решающего. Систематическое выполнение таких заданий не только оказывает положительное влияние на качество знаний учащихся, но и способствует развитию мышления.</w:t>
      </w:r>
    </w:p>
    <w:p w:rsidR="009E40E0" w:rsidRPr="009F6C23" w:rsidRDefault="009E40E0" w:rsidP="009E40E0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9E40E0" w:rsidRDefault="009E40E0" w:rsidP="009E40E0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Материально – техническое обеспечение</w:t>
      </w:r>
    </w:p>
    <w:p w:rsidR="009E40E0" w:rsidRDefault="009E40E0" w:rsidP="009E40E0">
      <w:pPr>
        <w:pStyle w:val="aa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Кубики (игральные) с точками или цифрами.</w:t>
      </w:r>
    </w:p>
    <w:p w:rsidR="009E40E0" w:rsidRDefault="009E40E0" w:rsidP="009E40E0">
      <w:pPr>
        <w:pStyle w:val="aa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Комплекты карточек с числами:</w:t>
      </w:r>
    </w:p>
    <w:p w:rsidR="009E40E0" w:rsidRDefault="009E40E0" w:rsidP="009E40E0">
      <w:pPr>
        <w:pStyle w:val="aa"/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0, 1, 2, 3, 4, 5,6, 7, 8, 9;</w:t>
      </w:r>
    </w:p>
    <w:p w:rsidR="009E40E0" w:rsidRDefault="009E40E0" w:rsidP="009E40E0">
      <w:pPr>
        <w:pStyle w:val="aa"/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10, 20, 30, 40, 50, 60, 70, 80, 90;</w:t>
      </w:r>
    </w:p>
    <w:p w:rsidR="009E40E0" w:rsidRDefault="009E40E0" w:rsidP="009E40E0">
      <w:pPr>
        <w:pStyle w:val="aa"/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100, 200, 300, 400, 500, 600, 700, 800, 900.</w:t>
      </w:r>
    </w:p>
    <w:p w:rsidR="009E40E0" w:rsidRDefault="009E40E0" w:rsidP="009E40E0">
      <w:pPr>
        <w:pStyle w:val="aa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«Математический веер» с цифрами и знаками.</w:t>
      </w:r>
    </w:p>
    <w:p w:rsidR="009E40E0" w:rsidRDefault="009E40E0" w:rsidP="009E40E0">
      <w:pPr>
        <w:pStyle w:val="aa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Игра «Русское лото» (числа от 1 до 1000).</w:t>
      </w:r>
    </w:p>
    <w:p w:rsidR="009E40E0" w:rsidRDefault="009E40E0" w:rsidP="009E40E0">
      <w:pPr>
        <w:pStyle w:val="aa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Игра «Математическое домино» (все случаи таблицы умножения).</w:t>
      </w:r>
    </w:p>
    <w:p w:rsidR="009E40E0" w:rsidRDefault="009E40E0" w:rsidP="009E40E0">
      <w:pPr>
        <w:pStyle w:val="aa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Часовой циферблат с подвижными стрелками.</w:t>
      </w:r>
    </w:p>
    <w:p w:rsidR="009E40E0" w:rsidRPr="004567E1" w:rsidRDefault="009E40E0" w:rsidP="009E40E0">
      <w:pPr>
        <w:pStyle w:val="aa"/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9E40E0" w:rsidRDefault="009E40E0" w:rsidP="009E40E0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9E40E0" w:rsidRDefault="009E40E0" w:rsidP="009E40E0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2F448F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9E40E0" w:rsidRDefault="009E40E0" w:rsidP="00541622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9E40E0" w:rsidRDefault="009E40E0" w:rsidP="00541622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9E40E0" w:rsidRDefault="009E40E0" w:rsidP="00541622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2F448F" w:rsidRDefault="002F448F" w:rsidP="00541622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Тематическое </w:t>
      </w:r>
      <w:r w:rsidRPr="009F6C23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планирование</w:t>
      </w:r>
    </w:p>
    <w:p w:rsidR="00541622" w:rsidRDefault="00541622" w:rsidP="00541622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2 класс</w:t>
      </w:r>
    </w:p>
    <w:tbl>
      <w:tblPr>
        <w:tblW w:w="516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1768"/>
        <w:gridCol w:w="732"/>
        <w:gridCol w:w="3272"/>
        <w:gridCol w:w="3545"/>
      </w:tblGrid>
      <w:tr w:rsidR="00541622" w:rsidTr="006D46E9">
        <w:trPr>
          <w:trHeight w:val="276"/>
        </w:trPr>
        <w:tc>
          <w:tcPr>
            <w:tcW w:w="2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541622" w:rsidRDefault="0054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17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</w:tc>
      </w:tr>
      <w:tr w:rsidR="00541622" w:rsidTr="006D46E9">
        <w:trPr>
          <w:trHeight w:val="276"/>
        </w:trPr>
        <w:tc>
          <w:tcPr>
            <w:tcW w:w="2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2" w:rsidRDefault="00541622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</w:t>
            </w:r>
          </w:p>
        </w:tc>
        <w:tc>
          <w:tcPr>
            <w:tcW w:w="16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2" w:rsidRDefault="00541622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2" w:rsidRDefault="00541622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142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01.09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42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Удивительная снежинка.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Геометрические узоры. Симметрия. Закономерности в узорах.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159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08.09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59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Крестики – нолики.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«Крестики – нолики», «</w:t>
            </w:r>
            <w:proofErr w:type="spellStart"/>
            <w:r>
              <w:rPr>
                <w:rFonts w:ascii="Times New Roman" w:hAnsi="Times New Roman"/>
                <w:sz w:val="24"/>
              </w:rPr>
              <w:t>Танграм</w:t>
            </w:r>
            <w:proofErr w:type="spellEnd"/>
            <w:r>
              <w:rPr>
                <w:rFonts w:ascii="Times New Roman" w:hAnsi="Times New Roman"/>
                <w:sz w:val="24"/>
              </w:rPr>
              <w:t>». Игры «Волшебная палочка», «Лучший лодочник» (сложение и вычитание в пределах 20).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601"/>
              <w:rPr>
                <w:rFonts w:ascii="Times New Roman" w:hAnsi="Times New Roman"/>
                <w:spacing w:val="3"/>
                <w:sz w:val="24"/>
              </w:rPr>
            </w:pPr>
            <w:r>
              <w:rPr>
                <w:rFonts w:ascii="Times New Roman" w:hAnsi="Times New Roman"/>
                <w:spacing w:val="3"/>
                <w:sz w:val="24"/>
              </w:rPr>
              <w:t>15.09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601"/>
              <w:rPr>
                <w:rFonts w:ascii="Times New Roman" w:hAnsi="Times New Roman"/>
                <w:spacing w:val="3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6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3"/>
                <w:sz w:val="24"/>
              </w:rPr>
              <w:t>Математические игры.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Числа от 1 до 100. Игра «Русское лото». Построение математических пирамид: «Сложение и вычитание в пределах 20 (с переходом через разряд).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22.09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Прятки с фигурами.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Поиск заданных фигур в фигурах сложной конфигурации. Решение задач на деление заданной фигуры на равные части.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159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29.09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59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Секреты задач.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нестандартных и занимательных задач. Задачи в стихах.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6-7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6D46E9">
            <w:pPr>
              <w:autoSpaceDE w:val="0"/>
              <w:autoSpaceDN w:val="0"/>
              <w:adjustRightInd w:val="0"/>
              <w:spacing w:before="55"/>
              <w:ind w:left="57" w:right="7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</w:t>
            </w:r>
            <w:r w:rsidR="008A3F2C">
              <w:rPr>
                <w:rFonts w:ascii="Times New Roman" w:hAnsi="Times New Roman"/>
                <w:sz w:val="24"/>
              </w:rPr>
              <w:t>0</w:t>
            </w:r>
          </w:p>
          <w:p w:rsidR="008A3F2C" w:rsidRDefault="008A3F2C">
            <w:pPr>
              <w:autoSpaceDE w:val="0"/>
              <w:autoSpaceDN w:val="0"/>
              <w:adjustRightInd w:val="0"/>
              <w:spacing w:before="55"/>
              <w:ind w:left="57" w:right="7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799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7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пич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чн</w:t>
            </w:r>
            <w:r>
              <w:rPr>
                <w:rFonts w:ascii="Times New Roman" w:hAnsi="Times New Roman"/>
                <w:spacing w:val="1"/>
                <w:sz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</w:rPr>
              <w:t>йк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ор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рое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</w:rPr>
              <w:t>ц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</w:rPr>
              <w:t>анн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уобр</w:t>
            </w:r>
            <w:r>
              <w:rPr>
                <w:rFonts w:ascii="Times New Roman" w:hAnsi="Times New Roman"/>
                <w:spacing w:val="-1"/>
                <w:sz w:val="24"/>
              </w:rPr>
              <w:t>аз</w:t>
            </w:r>
            <w:r>
              <w:rPr>
                <w:rFonts w:ascii="Times New Roman" w:hAnsi="Times New Roman"/>
                <w:spacing w:val="2"/>
                <w:sz w:val="24"/>
              </w:rPr>
              <w:t>ц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ере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лад</w:t>
            </w:r>
            <w:r>
              <w:rPr>
                <w:rFonts w:ascii="Times New Roman" w:hAnsi="Times New Roman"/>
                <w:spacing w:val="1"/>
                <w:sz w:val="24"/>
              </w:rPr>
              <w:t>ыв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оль</w:t>
            </w:r>
            <w:r>
              <w:rPr>
                <w:rFonts w:ascii="Times New Roman" w:hAnsi="Times New Roman"/>
                <w:spacing w:val="-1"/>
                <w:sz w:val="24"/>
              </w:rPr>
              <w:t>ки</w:t>
            </w:r>
            <w:r>
              <w:rPr>
                <w:rFonts w:ascii="Times New Roman" w:hAnsi="Times New Roman"/>
                <w:sz w:val="24"/>
              </w:rPr>
              <w:t>хс</w:t>
            </w:r>
            <w:r>
              <w:rPr>
                <w:rFonts w:ascii="Times New Roman" w:hAnsi="Times New Roman"/>
                <w:spacing w:val="-1"/>
                <w:sz w:val="24"/>
              </w:rPr>
              <w:t>пич</w:t>
            </w:r>
            <w:r>
              <w:rPr>
                <w:rFonts w:ascii="Times New Roman" w:hAnsi="Times New Roman"/>
                <w:sz w:val="24"/>
              </w:rPr>
              <w:t>еквсоо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ем.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ер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вы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ол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z w:val="24"/>
              </w:rPr>
              <w:t>ой рабо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1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45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Геометрический калейдоскоп.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Конструирование многоугольников из заданных элементов. </w:t>
            </w:r>
            <w:proofErr w:type="spellStart"/>
            <w:r>
              <w:rPr>
                <w:rFonts w:ascii="Times New Roman" w:hAnsi="Times New Roman"/>
                <w:sz w:val="24"/>
              </w:rPr>
              <w:t>Танграм</w:t>
            </w:r>
            <w:proofErr w:type="spellEnd"/>
            <w:r>
              <w:rPr>
                <w:rFonts w:ascii="Times New Roman" w:hAnsi="Times New Roman"/>
                <w:sz w:val="24"/>
              </w:rPr>
              <w:t>. Составление картинки без разбиения на части и представленной в уменьшенном масштабе.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27.10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Числовые головоломки.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судоку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>).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10.11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«Шаг в будущее»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Конструктор «Спички». Игры: «Волшебная палочка», «Лучший лодочник», «Чья сумма больше?»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460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17.11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460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4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Геометрия вокруг нас.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Решение задач, формирующих геометрическую </w:t>
            </w:r>
            <w:r>
              <w:rPr>
                <w:rFonts w:ascii="Times New Roman" w:hAnsi="Times New Roman"/>
                <w:sz w:val="24"/>
              </w:rPr>
              <w:lastRenderedPageBreak/>
              <w:t>наблюдательность.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460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24.11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460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460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Путешествие точки.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геометрической фигуры (на листе в клетку) в соответствии с заданной последовательностью шагов (по алгоритму). Проверка работы. Построение собственного рисунка и описание его шагов.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01.12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«Шаг в будущее».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Конструкторы: «Кубики», «Паркеты и мозаики». Игры: «Волшебная палочка», «Лучший лодочник», «Чья сумма больше?»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249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08.12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49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Тайны окружности.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Окружность. Радиус (центр) окружности. Распознавание (нахождение) окружности на орнаменте. Составление (вычерчивание)орнамента с использованием циркуля (по образцу, по собственному замыслу).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15.12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Математическое путешествие.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Вычисления в группах. Первый ученик из числа 1, второй – прибавляет 18, третий – вычитает – 16, а четвертый – прибавляет 15. Ответы к пяти раундам записываются. 1 раунд: 34-14=20 20+18= 38 38-16=22 22+15=37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16-17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22.12</w:t>
            </w:r>
          </w:p>
          <w:p w:rsidR="008A3F2C" w:rsidRDefault="008A3F2C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серпантин.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949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19.01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949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9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Математические игры.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математических пирамид: «</w:t>
            </w:r>
            <w:proofErr w:type="spellStart"/>
            <w:r>
              <w:rPr>
                <w:rFonts w:ascii="Times New Roman" w:hAnsi="Times New Roman"/>
                <w:sz w:val="24"/>
              </w:rPr>
              <w:t>Сложе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ев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ред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лах</w:t>
            </w:r>
            <w:proofErr w:type="spellEnd"/>
            <w:r>
              <w:rPr>
                <w:rFonts w:ascii="Times New Roman" w:hAnsi="Times New Roman"/>
                <w:spacing w:val="6"/>
                <w:sz w:val="24"/>
              </w:rPr>
              <w:t xml:space="preserve"> 100</w:t>
            </w:r>
            <w:r>
              <w:rPr>
                <w:rFonts w:ascii="Times New Roman" w:hAnsi="Times New Roman"/>
                <w:sz w:val="24"/>
              </w:rPr>
              <w:t>»;«В</w:t>
            </w:r>
            <w:r>
              <w:rPr>
                <w:rFonts w:ascii="Times New Roman" w:hAnsi="Times New Roman"/>
                <w:spacing w:val="1"/>
                <w:sz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</w:rPr>
              <w:t>чит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е в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ред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лах100».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4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4"/>
              <w:ind w:left="57" w:right="249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26.01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4"/>
              <w:ind w:left="57" w:right="249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4"/>
              <w:ind w:left="57" w:right="2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«Часы нас будят по утрам».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 времени  по часам с точностью до часа. Часовой циферблат с подвижными стрелками.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02.02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Геометрический калейдоскоп.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 на разрезание и составление фигур.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09.02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Головоломки.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ind w:firstLine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Расшифровка закодированных слов. Восстановление примеров: объяснить какая цифра скрыта; проверить, перевернув карточку.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16.02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Секреты задач.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ind w:firstLine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Задачи с лишними или недостающими либо </w:t>
            </w:r>
            <w:r>
              <w:rPr>
                <w:rFonts w:ascii="Times New Roman" w:hAnsi="Times New Roman"/>
                <w:sz w:val="24"/>
              </w:rPr>
              <w:lastRenderedPageBreak/>
              <w:t>некорректными данными. Нестандартные задачи.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23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01.03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«Что скрывает сорока?».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и составление ребусов, содержащих числа: ви3на, 100л, 100г, про100р, 40а, 3буна, и100рия и др.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right="352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15.03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right="352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right="3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Интеллектуальная разминка.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1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22.03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4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Дважды два – четыре.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умножения однозначных чисел. Игра «Математическое домино». Математические пирамиды: «Умножение», «Деление». Математический набор «Карточки – считалочки» (</w:t>
            </w:r>
            <w:proofErr w:type="spellStart"/>
            <w:r>
              <w:rPr>
                <w:rFonts w:ascii="Times New Roman" w:hAnsi="Times New Roman"/>
                <w:sz w:val="24"/>
              </w:rPr>
              <w:t>сорбонки</w:t>
            </w:r>
            <w:proofErr w:type="spellEnd"/>
            <w:r>
              <w:rPr>
                <w:rFonts w:ascii="Times New Roman" w:hAnsi="Times New Roman"/>
                <w:sz w:val="24"/>
              </w:rPr>
              <w:t>): карточки двусторонние: на одной стороне, на другой – ответ.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26-27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05.04</w:t>
            </w:r>
          </w:p>
          <w:p w:rsidR="008A3F2C" w:rsidRDefault="008A3F2C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12.04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Дважды два – четыре.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кубиками (у каждого два кубика). Запись результатов умножения чисел (числа точек) на верхних гранях выпавших кубиков. Взаимный контроль. Игра «Не собьюсь». Задания по теме «Табличное умножение и деление чисел».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249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19.04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49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В царстве смекалки.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 информации и выпуск математической газеты (работа в группах).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26.04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Интеллектуальная разминка.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03.05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Составь квадрат.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ind w:firstLine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Прямоугольник. Квадрат. Задания на составление прямоугольников (квадратов) из заданных частей.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31-32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</w:t>
            </w:r>
          </w:p>
          <w:p w:rsidR="008A3F2C" w:rsidRDefault="008A3F2C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24.05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 занимательных задач.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Задачи, имеющие несколько решений. Нестандартные задачи. Задачи и задания, допускающие нестандартные решения. Обратные задачи и задания. Задача «о волке, козе и капусте».</w:t>
            </w:r>
          </w:p>
        </w:tc>
      </w:tr>
    </w:tbl>
    <w:p w:rsidR="000D304D" w:rsidRDefault="000D304D" w:rsidP="002F448F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6D46E9" w:rsidRDefault="006D46E9" w:rsidP="0054162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6D46E9" w:rsidRDefault="006D46E9" w:rsidP="0054162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6D46E9" w:rsidRDefault="006D46E9" w:rsidP="0054162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2F448F" w:rsidRDefault="002F448F" w:rsidP="0054162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 класс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756"/>
        <w:gridCol w:w="785"/>
        <w:gridCol w:w="3292"/>
        <w:gridCol w:w="4197"/>
      </w:tblGrid>
      <w:tr w:rsidR="002A7186" w:rsidRPr="009F6C23" w:rsidTr="002A7186">
        <w:trPr>
          <w:trHeight w:val="276"/>
        </w:trPr>
        <w:tc>
          <w:tcPr>
            <w:tcW w:w="282" w:type="pct"/>
            <w:vMerge w:val="restar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№</w:t>
            </w:r>
          </w:p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395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0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20" w:type="pct"/>
            <w:vMerge w:val="restar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2193" w:type="pct"/>
            <w:vMerge w:val="restar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Содержание</w:t>
            </w:r>
          </w:p>
        </w:tc>
      </w:tr>
      <w:tr w:rsidR="002A7186" w:rsidRPr="009F6C23" w:rsidTr="002A7186">
        <w:trPr>
          <w:trHeight w:val="276"/>
        </w:trPr>
        <w:tc>
          <w:tcPr>
            <w:tcW w:w="282" w:type="pct"/>
            <w:vMerge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5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w="410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</w:t>
            </w:r>
          </w:p>
        </w:tc>
        <w:tc>
          <w:tcPr>
            <w:tcW w:w="1720" w:type="pct"/>
            <w:vMerge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93" w:type="pct"/>
            <w:vMerge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5" w:type="pct"/>
          </w:tcPr>
          <w:p w:rsidR="002A7186" w:rsidRPr="009F6C23" w:rsidRDefault="008A3F2C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2A718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1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 xml:space="preserve">Решение олимпиадных задач международного конкурса «Кенгуру». 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5" w:type="pct"/>
          </w:tcPr>
          <w:p w:rsidR="002A7186" w:rsidRDefault="008A3F2C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2A718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 - великаны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велик миллион? Что такое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гугол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5" w:type="pct"/>
          </w:tcPr>
          <w:p w:rsidR="002A7186" w:rsidRDefault="008A3F2C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A718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занимательных задач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что увидит?</w:t>
            </w:r>
          </w:p>
        </w:tc>
        <w:tc>
          <w:tcPr>
            <w:tcW w:w="2193" w:type="pct"/>
          </w:tcPr>
          <w:p w:rsidR="002A7186" w:rsidRPr="009F6C23" w:rsidRDefault="002A7186" w:rsidP="00F54D4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задания на развитие пространственных </w:t>
            </w:r>
            <w:r w:rsidRPr="009F6C23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редставлений</w:t>
            </w:r>
            <w:r w:rsidRPr="009F6C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Римские цифры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Занимательные задания с римскими цифрами.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5" w:type="pct"/>
          </w:tcPr>
          <w:p w:rsidR="002A7186" w:rsidRPr="009F6C23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41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Числовые головоломки.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9F6C23">
              <w:rPr>
                <w:rFonts w:ascii="Times New Roman" w:hAnsi="Times New Roman"/>
                <w:sz w:val="24"/>
                <w:szCs w:val="24"/>
              </w:rPr>
              <w:t>судоку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какуро</w:t>
            </w:r>
            <w:proofErr w:type="spellEnd"/>
            <w:r w:rsidRPr="009F6C23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Секреты задач.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в стихах повышенной сложности: «Начнем с хвоста», «Сколько лет?» и др. (Н. Разговоров).</w:t>
            </w:r>
          </w:p>
        </w:tc>
      </w:tr>
      <w:tr w:rsidR="002A7186" w:rsidRPr="009F6C23" w:rsidTr="002A7186">
        <w:trPr>
          <w:trHeight w:val="203"/>
        </w:trPr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царстве смекалки.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Сбор информации и выпуск математической газеты (работа в группах).</w:t>
            </w:r>
          </w:p>
        </w:tc>
      </w:tr>
      <w:tr w:rsidR="002A7186" w:rsidRPr="009F6C23" w:rsidTr="002A7186">
        <w:trPr>
          <w:trHeight w:val="203"/>
        </w:trPr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Математический марафон.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Решение  задач международного конкурса «Кенгуру».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 xml:space="preserve"> - 11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  <w:p w:rsidR="006D46E9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Спичечный конструктор.</w:t>
            </w:r>
          </w:p>
          <w:p w:rsidR="00211B43" w:rsidRPr="009F6C23" w:rsidRDefault="00211B43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Построение конструкции по заданному образцу. Перекладывание нескольких спичек в соответствии с условием. Проверка выполненной работы.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Выбери маршрут.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Единица длины километр. Составление карты путешествия: на определённом транспорте по выбранному маршруту</w:t>
            </w:r>
            <w:r>
              <w:rPr>
                <w:rFonts w:ascii="Times New Roman" w:hAnsi="Times New Roman"/>
                <w:sz w:val="24"/>
                <w:szCs w:val="24"/>
              </w:rPr>
              <w:t>. Определяем расстояние между городами и селами.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F54D45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9F6C23">
              <w:rPr>
                <w:rFonts w:ascii="Times New Roman" w:hAnsi="Times New Roman"/>
                <w:sz w:val="24"/>
                <w:szCs w:val="24"/>
              </w:rPr>
              <w:t>лектронные математические игры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фокусы.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«Открой» способ быстрого нахождения суммы. Как сложить несколько последовательных чисел натурального ряда? Например, 6+7+8+9+10; 12+13+14+15+16 и др.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15 - 17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  <w:p w:rsidR="006D46E9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  <w:p w:rsidR="006D46E9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11B43" w:rsidRDefault="00211B43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 вокруг нас</w:t>
            </w:r>
          </w:p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Занимательное моделирование.</w:t>
            </w:r>
          </w:p>
        </w:tc>
        <w:tc>
          <w:tcPr>
            <w:tcW w:w="2193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Объемные фигуры: цилиндр, конус, пирамида, шар, куб. набор «Геометрические тела». Моделирование из проволоки. Создание объемные фигур из разверток: цилиндр, призма шестиугольная, призма треугольная, куб, конус, четырехугольная пирамида, октаэдр, параллелепипед, усеченный конус, усеченная пирамида, пятиугольная пирамида, икосаэдр (по выбору учащихся).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95" w:type="pct"/>
          </w:tcPr>
          <w:p w:rsidR="002A7186" w:rsidRPr="009F6C23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41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Математическая копилка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Составление сборника числового материала, взятого из жизни (газеты, детские журналы), для составления задач.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слова спрятаны в таблице?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в таблице (9*9) слов, связанных с математикой.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«Математика – наш друг!»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Задачи, решаемые перебором различных вариантов. «Открытые» задачи и задания (придумайте вопросы и ответьте на них).  Задачи и задания по проверке готовых решений, в том числе неверных.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4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Решай, отгадывай, считай.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переставляя числа 1, 2, 3, 4, 5, соединить их знаками действий так, чтобы в ответе получилось 0, 10, 20, 30, 40, 50, 60, 70, 80, 90, 100. Две рядом стоящие цифры можно считать за одно число. Там, где необходимо, можно использовать скобки.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22 -23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  <w:p w:rsidR="006D46E9" w:rsidRPr="009F6C23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41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 xml:space="preserve"> В царстве смекалки</w:t>
            </w:r>
          </w:p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Математический праздник.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Сбор информации и выпуск математической газеты (работа в группах).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Числовые головоломки.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9F6C23">
              <w:rPr>
                <w:rFonts w:ascii="Times New Roman" w:hAnsi="Times New Roman"/>
                <w:sz w:val="24"/>
                <w:szCs w:val="24"/>
              </w:rPr>
              <w:t>судоку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какуро</w:t>
            </w:r>
            <w:proofErr w:type="spellEnd"/>
            <w:r w:rsidRPr="009F6C23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25 - 26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  <w:p w:rsidR="006D46E9" w:rsidRPr="009F6C23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41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Мир занимательных задач</w:t>
            </w:r>
          </w:p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Математический лабиринт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Задачи со многи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 возможными решениями. Запись решения в виде таблицы. Задачи </w:t>
            </w:r>
            <w:r w:rsidRPr="009F6C23">
              <w:rPr>
                <w:rFonts w:ascii="Times New Roman" w:hAnsi="Times New Roman"/>
                <w:sz w:val="24"/>
                <w:szCs w:val="24"/>
              </w:rPr>
              <w:t>с недостающими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Default="002A7186" w:rsidP="000D304D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фокусы.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Отгадывание задуманных чисел: «Отгадай задуманное число», «Отгадай число и месяц рождения» и др.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Default="002A7186" w:rsidP="000D304D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28 - </w:t>
            </w:r>
            <w:r>
              <w:rPr>
                <w:rFonts w:ascii="Times New Roman" w:hAnsi="Times New Roman"/>
                <w:sz w:val="24"/>
              </w:rPr>
              <w:lastRenderedPageBreak/>
              <w:t>29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19.04</w:t>
            </w:r>
          </w:p>
          <w:p w:rsidR="006D46E9" w:rsidRPr="009F6C23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41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Интеллектуальная разминка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Геометрические фигуры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вокруг нас.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в «центрах» деятельности: конструкторы, электронные </w:t>
            </w:r>
            <w:r w:rsidRPr="009F6C23"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математические игры (работа на компьютере), математические головоломки, занимательные задачи.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Блиц – турнир по решению задач.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логических, нестандартных задач. Решение задач, имеющих несколько решений.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color w:val="FF0000"/>
                <w:sz w:val="24"/>
              </w:rPr>
            </w:pPr>
            <w:r w:rsidRPr="006D46E9">
              <w:rPr>
                <w:rFonts w:ascii="Times New Roman" w:hAnsi="Times New Roman"/>
                <w:color w:val="FF0000"/>
                <w:sz w:val="24"/>
              </w:rPr>
              <w:t>31</w:t>
            </w:r>
          </w:p>
          <w:p w:rsidR="006D46E9" w:rsidRPr="006D46E9" w:rsidRDefault="006D46E9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32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D46E9">
              <w:rPr>
                <w:rFonts w:ascii="Times New Roman" w:hAnsi="Times New Roman"/>
                <w:color w:val="FF0000"/>
                <w:sz w:val="24"/>
                <w:szCs w:val="24"/>
              </w:rPr>
              <w:t>17.05</w:t>
            </w:r>
          </w:p>
          <w:p w:rsidR="006D46E9" w:rsidRPr="006D46E9" w:rsidRDefault="006D46E9" w:rsidP="000D304D">
            <w:pPr>
              <w:pStyle w:val="a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24.05</w:t>
            </w:r>
          </w:p>
        </w:tc>
        <w:tc>
          <w:tcPr>
            <w:tcW w:w="410" w:type="pct"/>
          </w:tcPr>
          <w:p w:rsidR="002A7186" w:rsidRPr="006D46E9" w:rsidRDefault="002A7186" w:rsidP="000D304D">
            <w:pPr>
              <w:pStyle w:val="a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6D46E9" w:rsidRDefault="002A7186" w:rsidP="000D304D">
            <w:pPr>
              <w:pStyle w:val="a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D46E9">
              <w:rPr>
                <w:rFonts w:ascii="Times New Roman" w:hAnsi="Times New Roman"/>
                <w:color w:val="FF0000"/>
                <w:sz w:val="24"/>
                <w:szCs w:val="24"/>
              </w:rPr>
              <w:t>Математическая копилка.</w:t>
            </w:r>
          </w:p>
        </w:tc>
        <w:tc>
          <w:tcPr>
            <w:tcW w:w="2193" w:type="pct"/>
          </w:tcPr>
          <w:p w:rsidR="002A7186" w:rsidRPr="006D46E9" w:rsidRDefault="002A7186" w:rsidP="000D304D">
            <w:pPr>
              <w:pStyle w:val="a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D46E9">
              <w:rPr>
                <w:rFonts w:ascii="Times New Roman" w:hAnsi="Times New Roman"/>
                <w:color w:val="FF0000"/>
                <w:sz w:val="24"/>
                <w:szCs w:val="24"/>
              </w:rPr>
              <w:t>Математика в спорте. Создание сборника числового материала для составления задач.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</w:p>
        </w:tc>
        <w:tc>
          <w:tcPr>
            <w:tcW w:w="395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</w:p>
        </w:tc>
        <w:tc>
          <w:tcPr>
            <w:tcW w:w="395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448F" w:rsidRDefault="002F448F" w:rsidP="002F448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2F448F" w:rsidRDefault="002F448F" w:rsidP="002F448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2F448F" w:rsidRDefault="002F448F" w:rsidP="002F448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2F448F" w:rsidRDefault="002F448F" w:rsidP="002F448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2F448F" w:rsidRDefault="002F448F" w:rsidP="002F448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2F448F" w:rsidRDefault="002F448F" w:rsidP="002F448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2F448F" w:rsidRDefault="002F448F" w:rsidP="00CD6DB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2F448F" w:rsidRDefault="002F448F" w:rsidP="002F448F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Литература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 </w:t>
      </w:r>
      <w:proofErr w:type="spellStart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Кочурова</w:t>
      </w:r>
      <w:proofErr w:type="spellEnd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Е. Э. Программа факультатива «Занимательная математика» для внеурочной деятельности младших школьников (1 – 4 классы).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 </w:t>
      </w:r>
      <w:proofErr w:type="spellStart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Шарыгин</w:t>
      </w:r>
      <w:proofErr w:type="spellEnd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И. Ф., </w:t>
      </w:r>
      <w:proofErr w:type="spellStart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Шевкин</w:t>
      </w:r>
      <w:proofErr w:type="spellEnd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А. В. Задачи на смекалку. – М.: Просвещение, 2001.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 От игры к знаниям: Развивающие и познавательные игры младших школьников. Пособие для учителей / </w:t>
      </w:r>
      <w:proofErr w:type="spellStart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Минскин</w:t>
      </w:r>
      <w:proofErr w:type="spellEnd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Е. М. – М.: Просвещение, 1982.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 Внеклассная работа по математике в 4 – 5 классах. Под ред. С. И. </w:t>
      </w:r>
      <w:proofErr w:type="spellStart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Шварцбурда</w:t>
      </w:r>
      <w:proofErr w:type="spellEnd"/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– М.: Просвещение, 1974.</w:t>
      </w:r>
    </w:p>
    <w:p w:rsidR="002F448F" w:rsidRPr="009F6C23" w:rsidRDefault="002F448F" w:rsidP="002F448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F448F" w:rsidRPr="009F6C23" w:rsidRDefault="002F448F" w:rsidP="002F448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F6C23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2F448F" w:rsidRPr="009F6C23" w:rsidRDefault="002F448F" w:rsidP="002F4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F6C23">
        <w:rPr>
          <w:rFonts w:ascii="Times New Roman" w:hAnsi="Times New Roman"/>
          <w:sz w:val="24"/>
          <w:szCs w:val="24"/>
        </w:rPr>
        <w:t>1. http://www.vneuroka.ru/mathematics.php — образовательные проекты портала «Вне урока»: Математика. Математический мир.</w:t>
      </w:r>
    </w:p>
    <w:p w:rsidR="002F448F" w:rsidRPr="009F6C23" w:rsidRDefault="002F448F" w:rsidP="002F4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F6C23">
        <w:rPr>
          <w:rFonts w:ascii="Times New Roman" w:hAnsi="Times New Roman"/>
          <w:sz w:val="24"/>
          <w:szCs w:val="24"/>
        </w:rPr>
        <w:t>2. http://konkurs-kenguru.ru — российская страница международного математического конкурса «Кенгуру».</w:t>
      </w:r>
    </w:p>
    <w:p w:rsidR="002F448F" w:rsidRPr="009F6C23" w:rsidRDefault="002F448F" w:rsidP="002F4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F6C23">
        <w:rPr>
          <w:rFonts w:ascii="Times New Roman" w:hAnsi="Times New Roman"/>
          <w:sz w:val="24"/>
          <w:szCs w:val="24"/>
        </w:rPr>
        <w:t>3. http://4stupeni.ru/stady — клуб учителей начальной школы. 4 ступени.</w:t>
      </w:r>
    </w:p>
    <w:p w:rsidR="002F448F" w:rsidRPr="009F6C23" w:rsidRDefault="002F448F" w:rsidP="002F4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F6C23">
        <w:rPr>
          <w:rFonts w:ascii="Times New Roman" w:hAnsi="Times New Roman"/>
          <w:sz w:val="24"/>
          <w:szCs w:val="24"/>
        </w:rPr>
        <w:t>4. http://www.develop-kinder.com — «Сократ» — развивающие игры и конкурсы.</w:t>
      </w:r>
    </w:p>
    <w:p w:rsidR="002F448F" w:rsidRPr="009F6C23" w:rsidRDefault="002F448F" w:rsidP="002F4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F6C23">
        <w:rPr>
          <w:rFonts w:ascii="Times New Roman" w:hAnsi="Times New Roman"/>
          <w:sz w:val="24"/>
          <w:szCs w:val="24"/>
        </w:rPr>
        <w:t>5. http://puzzle-ru.blogspot.com — головоломки, загадки, задачи и задачки, фокусы, ребусы.</w:t>
      </w:r>
    </w:p>
    <w:p w:rsidR="00A254BD" w:rsidRDefault="00A254BD"/>
    <w:sectPr w:rsidR="00A254BD" w:rsidSect="000D304D">
      <w:footerReference w:type="default" r:id="rId8"/>
      <w:pgSz w:w="11906" w:h="16838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4B8" w:rsidRDefault="006274B8" w:rsidP="00707A69">
      <w:r>
        <w:separator/>
      </w:r>
    </w:p>
  </w:endnote>
  <w:endnote w:type="continuationSeparator" w:id="0">
    <w:p w:rsidR="006274B8" w:rsidRDefault="006274B8" w:rsidP="0070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Corsiva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35555"/>
      <w:docPartObj>
        <w:docPartGallery w:val="Page Numbers (Bottom of Page)"/>
        <w:docPartUnique/>
      </w:docPartObj>
    </w:sdtPr>
    <w:sdtEndPr/>
    <w:sdtContent>
      <w:p w:rsidR="008A3F2C" w:rsidRDefault="00734D29">
        <w:pPr>
          <w:pStyle w:val="ad"/>
          <w:jc w:val="right"/>
        </w:pPr>
        <w:r>
          <w:fldChar w:fldCharType="begin"/>
        </w:r>
        <w:r w:rsidR="008A3F2C">
          <w:instrText xml:space="preserve"> PAGE   \* MERGEFORMAT </w:instrText>
        </w:r>
        <w:r>
          <w:fldChar w:fldCharType="separate"/>
        </w:r>
        <w:r w:rsidR="002A6F9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A3F2C" w:rsidRDefault="008A3F2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4B8" w:rsidRDefault="006274B8" w:rsidP="00707A69">
      <w:r>
        <w:separator/>
      </w:r>
    </w:p>
  </w:footnote>
  <w:footnote w:type="continuationSeparator" w:id="0">
    <w:p w:rsidR="006274B8" w:rsidRDefault="006274B8" w:rsidP="00707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6DC7"/>
    <w:multiLevelType w:val="hybridMultilevel"/>
    <w:tmpl w:val="7D688F6C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65433E8">
      <w:start w:val="65535"/>
      <w:numFmt w:val="bullet"/>
      <w:lvlText w:val="—"/>
      <w:legacy w:legacy="1" w:legacySpace="360" w:legacyIndent="273"/>
      <w:lvlJc w:val="left"/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">
    <w:nsid w:val="1A7D6311"/>
    <w:multiLevelType w:val="hybridMultilevel"/>
    <w:tmpl w:val="A300B43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221B29AE"/>
    <w:multiLevelType w:val="hybridMultilevel"/>
    <w:tmpl w:val="478E6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E0335"/>
    <w:multiLevelType w:val="hybridMultilevel"/>
    <w:tmpl w:val="1472BE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001D"/>
    <w:multiLevelType w:val="hybridMultilevel"/>
    <w:tmpl w:val="79B80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2A3B55"/>
    <w:multiLevelType w:val="hybridMultilevel"/>
    <w:tmpl w:val="4ACAA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162AC"/>
    <w:multiLevelType w:val="hybridMultilevel"/>
    <w:tmpl w:val="608E912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A63F54"/>
    <w:multiLevelType w:val="hybridMultilevel"/>
    <w:tmpl w:val="5094AA8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533F6AA3"/>
    <w:multiLevelType w:val="hybridMultilevel"/>
    <w:tmpl w:val="9900414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8C0F2D"/>
    <w:multiLevelType w:val="hybridMultilevel"/>
    <w:tmpl w:val="A34E7114"/>
    <w:lvl w:ilvl="0" w:tplc="04190001">
      <w:start w:val="1"/>
      <w:numFmt w:val="bullet"/>
      <w:lvlText w:val=""/>
      <w:lvlJc w:val="left"/>
      <w:pPr>
        <w:tabs>
          <w:tab w:val="num" w:pos="979"/>
        </w:tabs>
        <w:ind w:left="9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9"/>
        </w:tabs>
        <w:ind w:left="1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9"/>
        </w:tabs>
        <w:ind w:left="2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9"/>
        </w:tabs>
        <w:ind w:left="3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9"/>
        </w:tabs>
        <w:ind w:left="3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9"/>
        </w:tabs>
        <w:ind w:left="4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9"/>
        </w:tabs>
        <w:ind w:left="5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9"/>
        </w:tabs>
        <w:ind w:left="6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9"/>
        </w:tabs>
        <w:ind w:left="6739" w:hanging="360"/>
      </w:pPr>
      <w:rPr>
        <w:rFonts w:ascii="Wingdings" w:hAnsi="Wingdings" w:hint="default"/>
      </w:rPr>
    </w:lvl>
  </w:abstractNum>
  <w:abstractNum w:abstractNumId="10">
    <w:nsid w:val="640D1103"/>
    <w:multiLevelType w:val="hybridMultilevel"/>
    <w:tmpl w:val="A2D2D6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D50B8E"/>
    <w:multiLevelType w:val="hybridMultilevel"/>
    <w:tmpl w:val="01CC650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6B556275"/>
    <w:multiLevelType w:val="hybridMultilevel"/>
    <w:tmpl w:val="F67A4B6A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1"/>
  </w:num>
  <w:num w:numId="5">
    <w:abstractNumId w:val="6"/>
  </w:num>
  <w:num w:numId="6">
    <w:abstractNumId w:val="8"/>
  </w:num>
  <w:num w:numId="7">
    <w:abstractNumId w:val="1"/>
  </w:num>
  <w:num w:numId="8">
    <w:abstractNumId w:val="12"/>
  </w:num>
  <w:num w:numId="9">
    <w:abstractNumId w:val="0"/>
  </w:num>
  <w:num w:numId="10">
    <w:abstractNumId w:val="9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448F"/>
    <w:rsid w:val="000025C2"/>
    <w:rsid w:val="000653DE"/>
    <w:rsid w:val="000A3154"/>
    <w:rsid w:val="000B2293"/>
    <w:rsid w:val="000D304D"/>
    <w:rsid w:val="000F2D87"/>
    <w:rsid w:val="000F5C1F"/>
    <w:rsid w:val="00107C1A"/>
    <w:rsid w:val="00165B3A"/>
    <w:rsid w:val="00211B43"/>
    <w:rsid w:val="0023301A"/>
    <w:rsid w:val="002A6F90"/>
    <w:rsid w:val="002A7186"/>
    <w:rsid w:val="002C32C5"/>
    <w:rsid w:val="002F448F"/>
    <w:rsid w:val="002F6355"/>
    <w:rsid w:val="00332D41"/>
    <w:rsid w:val="00346F0F"/>
    <w:rsid w:val="0036065E"/>
    <w:rsid w:val="003D24E5"/>
    <w:rsid w:val="00541622"/>
    <w:rsid w:val="005E2887"/>
    <w:rsid w:val="006274B8"/>
    <w:rsid w:val="0064277C"/>
    <w:rsid w:val="006C4695"/>
    <w:rsid w:val="006D46E9"/>
    <w:rsid w:val="006F5FD6"/>
    <w:rsid w:val="006F6FAC"/>
    <w:rsid w:val="00707A69"/>
    <w:rsid w:val="00734D29"/>
    <w:rsid w:val="00744107"/>
    <w:rsid w:val="00776372"/>
    <w:rsid w:val="007F62DD"/>
    <w:rsid w:val="00805639"/>
    <w:rsid w:val="00834E3F"/>
    <w:rsid w:val="008410DC"/>
    <w:rsid w:val="00891183"/>
    <w:rsid w:val="008A3F2C"/>
    <w:rsid w:val="008B79AA"/>
    <w:rsid w:val="008D225D"/>
    <w:rsid w:val="008E28E9"/>
    <w:rsid w:val="009E40E0"/>
    <w:rsid w:val="009F0935"/>
    <w:rsid w:val="00A254BD"/>
    <w:rsid w:val="00AD2A5B"/>
    <w:rsid w:val="00BB6799"/>
    <w:rsid w:val="00BF2511"/>
    <w:rsid w:val="00CD6DBE"/>
    <w:rsid w:val="00D76F14"/>
    <w:rsid w:val="00D96290"/>
    <w:rsid w:val="00DF2259"/>
    <w:rsid w:val="00F54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8F"/>
    <w:pPr>
      <w:widowControl w:val="0"/>
      <w:suppressAutoHyphens/>
    </w:pPr>
    <w:rPr>
      <w:rFonts w:ascii="Arial" w:eastAsia="SimSun" w:hAnsi="Arial" w:cs="Mangal"/>
      <w:kern w:val="2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0025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F448F"/>
    <w:pPr>
      <w:keepNext/>
      <w:widowControl/>
      <w:suppressAutoHyphens w:val="0"/>
      <w:spacing w:before="240" w:after="60"/>
      <w:outlineLvl w:val="1"/>
    </w:pPr>
    <w:rPr>
      <w:rFonts w:eastAsia="Times New Roman" w:cs="Arial"/>
      <w:b/>
      <w:bCs/>
      <w:i/>
      <w:iCs/>
      <w:kern w:val="0"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25C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F448F"/>
    <w:rPr>
      <w:rFonts w:ascii="Arial" w:hAnsi="Arial" w:cs="Arial"/>
      <w:b/>
      <w:bCs/>
      <w:i/>
      <w:iCs/>
      <w:sz w:val="28"/>
      <w:szCs w:val="28"/>
    </w:rPr>
  </w:style>
  <w:style w:type="table" w:styleId="a3">
    <w:name w:val="Table Grid"/>
    <w:basedOn w:val="a1"/>
    <w:rsid w:val="002F448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нак Знак2 Знак Знак Знак Знак"/>
    <w:basedOn w:val="a"/>
    <w:rsid w:val="002F448F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kern w:val="0"/>
      <w:szCs w:val="20"/>
      <w:lang w:val="en-US" w:eastAsia="en-US" w:bidi="ar-SA"/>
    </w:rPr>
  </w:style>
  <w:style w:type="paragraph" w:styleId="a4">
    <w:name w:val="No Spacing"/>
    <w:uiPriority w:val="1"/>
    <w:qFormat/>
    <w:rsid w:val="002F448F"/>
    <w:rPr>
      <w:rFonts w:ascii="Calibri" w:hAnsi="Calibri"/>
      <w:sz w:val="22"/>
      <w:szCs w:val="22"/>
    </w:rPr>
  </w:style>
  <w:style w:type="paragraph" w:styleId="a5">
    <w:name w:val="Normal (Web)"/>
    <w:basedOn w:val="a"/>
    <w:rsid w:val="002F448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HTML">
    <w:name w:val="HTML Preformatted"/>
    <w:basedOn w:val="a"/>
    <w:link w:val="HTML0"/>
    <w:rsid w:val="002F448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kern w:val="0"/>
      <w:szCs w:val="20"/>
      <w:lang w:eastAsia="ru-RU" w:bidi="ar-SA"/>
    </w:rPr>
  </w:style>
  <w:style w:type="character" w:customStyle="1" w:styleId="HTML0">
    <w:name w:val="Стандартный HTML Знак"/>
    <w:basedOn w:val="a0"/>
    <w:link w:val="HTML"/>
    <w:rsid w:val="002F448F"/>
    <w:rPr>
      <w:rFonts w:ascii="Courier New" w:eastAsia="Courier New" w:hAnsi="Courier New" w:cs="Courier New"/>
    </w:rPr>
  </w:style>
  <w:style w:type="paragraph" w:styleId="a6">
    <w:name w:val="Balloon Text"/>
    <w:basedOn w:val="a"/>
    <w:link w:val="a7"/>
    <w:semiHidden/>
    <w:unhideWhenUsed/>
    <w:rsid w:val="002F448F"/>
    <w:pPr>
      <w:widowControl/>
      <w:suppressAutoHyphens w:val="0"/>
    </w:pPr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character" w:customStyle="1" w:styleId="a7">
    <w:name w:val="Текст выноски Знак"/>
    <w:basedOn w:val="a0"/>
    <w:link w:val="a6"/>
    <w:semiHidden/>
    <w:rsid w:val="002F448F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2F448F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2F448F"/>
    <w:pPr>
      <w:widowControl/>
      <w:suppressAutoHyphens w:val="0"/>
      <w:spacing w:after="120" w:line="276" w:lineRule="auto"/>
      <w:ind w:left="283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2F448F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List Paragraph"/>
    <w:basedOn w:val="a"/>
    <w:uiPriority w:val="34"/>
    <w:qFormat/>
    <w:rsid w:val="002F448F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2F448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448F"/>
    <w:rPr>
      <w:rFonts w:ascii="Arial" w:eastAsia="SimSun" w:hAnsi="Arial" w:cs="Mangal"/>
      <w:kern w:val="2"/>
      <w:szCs w:val="24"/>
      <w:lang w:eastAsia="hi-IN" w:bidi="hi-IN"/>
    </w:rPr>
  </w:style>
  <w:style w:type="paragraph" w:styleId="ad">
    <w:name w:val="footer"/>
    <w:basedOn w:val="a"/>
    <w:link w:val="ae"/>
    <w:uiPriority w:val="99"/>
    <w:unhideWhenUsed/>
    <w:rsid w:val="002F448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F448F"/>
    <w:rPr>
      <w:rFonts w:ascii="Arial" w:eastAsia="SimSun" w:hAnsi="Arial" w:cs="Mangal"/>
      <w:kern w:val="2"/>
      <w:szCs w:val="24"/>
      <w:lang w:eastAsia="hi-IN" w:bidi="hi-IN"/>
    </w:rPr>
  </w:style>
  <w:style w:type="paragraph" w:styleId="af">
    <w:name w:val="Body Text"/>
    <w:basedOn w:val="a"/>
    <w:link w:val="af0"/>
    <w:uiPriority w:val="99"/>
    <w:semiHidden/>
    <w:unhideWhenUsed/>
    <w:rsid w:val="00BF251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BF2511"/>
    <w:rPr>
      <w:rFonts w:ascii="Arial" w:eastAsia="SimSun" w:hAnsi="Arial" w:cs="Mangal"/>
      <w:kern w:val="2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12</Pages>
  <Words>3730</Words>
  <Characters>21267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34</cp:revision>
  <cp:lastPrinted>2018-10-21T16:05:00Z</cp:lastPrinted>
  <dcterms:created xsi:type="dcterms:W3CDTF">2015-04-19T16:50:00Z</dcterms:created>
  <dcterms:modified xsi:type="dcterms:W3CDTF">2009-01-01T12:31:00Z</dcterms:modified>
</cp:coreProperties>
</file>